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06" w:rsidRPr="009E3174" w:rsidRDefault="00D76406" w:rsidP="00E41F1A">
      <w:pPr>
        <w:pageBreakBefore/>
        <w:jc w:val="right"/>
        <w:rPr>
          <w:rFonts w:eastAsia="Times New Roman CYR"/>
          <w:b/>
          <w:bCs/>
          <w:sz w:val="24"/>
          <w:szCs w:val="24"/>
        </w:rPr>
      </w:pPr>
      <w:r w:rsidRPr="009E3174">
        <w:rPr>
          <w:rStyle w:val="1"/>
          <w:rFonts w:eastAsia="Times New Roman CYR"/>
          <w:b/>
          <w:bCs/>
          <w:sz w:val="24"/>
          <w:szCs w:val="24"/>
        </w:rPr>
        <w:t xml:space="preserve">Приложение № </w:t>
      </w:r>
      <w:r w:rsidR="00F56ED2" w:rsidRPr="009E3174">
        <w:rPr>
          <w:rStyle w:val="1"/>
          <w:rFonts w:eastAsia="Times New Roman CYR"/>
          <w:b/>
          <w:bCs/>
          <w:sz w:val="24"/>
          <w:szCs w:val="24"/>
        </w:rPr>
        <w:t>1</w:t>
      </w:r>
      <w:r w:rsidRPr="009E3174">
        <w:rPr>
          <w:rStyle w:val="1"/>
          <w:rFonts w:eastAsia="Times New Roman CYR"/>
          <w:b/>
          <w:bCs/>
          <w:sz w:val="24"/>
          <w:szCs w:val="24"/>
        </w:rPr>
        <w:t xml:space="preserve"> к конкурсной документации                                              </w:t>
      </w:r>
    </w:p>
    <w:p w:rsidR="00D76406" w:rsidRDefault="00D76406" w:rsidP="00D76406">
      <w:pPr>
        <w:tabs>
          <w:tab w:val="left" w:pos="7200"/>
        </w:tabs>
        <w:jc w:val="both"/>
        <w:rPr>
          <w:sz w:val="28"/>
          <w:szCs w:val="28"/>
        </w:rPr>
      </w:pPr>
    </w:p>
    <w:p w:rsidR="00D76406" w:rsidRPr="0082136F" w:rsidRDefault="00D76406" w:rsidP="00D76406">
      <w:pPr>
        <w:jc w:val="both"/>
        <w:rPr>
          <w:rFonts w:eastAsia="Times New Roman CYR"/>
          <w:b/>
          <w:bCs/>
          <w:sz w:val="28"/>
          <w:szCs w:val="28"/>
        </w:rPr>
      </w:pPr>
    </w:p>
    <w:p w:rsidR="00D76406" w:rsidRPr="0082136F" w:rsidRDefault="00D76406" w:rsidP="00E41F1A">
      <w:pPr>
        <w:jc w:val="center"/>
        <w:rPr>
          <w:rFonts w:eastAsia="Times New Roman CYR"/>
          <w:bCs/>
          <w:sz w:val="28"/>
          <w:szCs w:val="28"/>
        </w:rPr>
      </w:pPr>
      <w:r w:rsidRPr="0082136F">
        <w:rPr>
          <w:rFonts w:eastAsia="Times New Roman CYR"/>
          <w:bCs/>
          <w:sz w:val="28"/>
          <w:szCs w:val="28"/>
        </w:rPr>
        <w:t>КОНЦЕССИОННОЕ СОГЛАШЕНИЕ</w:t>
      </w:r>
    </w:p>
    <w:p w:rsidR="00D76406" w:rsidRDefault="00D76406" w:rsidP="00E41F1A">
      <w:pPr>
        <w:jc w:val="center"/>
        <w:rPr>
          <w:rFonts w:eastAsia="Times New Roman CYR"/>
          <w:bCs/>
          <w:sz w:val="28"/>
          <w:szCs w:val="28"/>
        </w:rPr>
      </w:pPr>
      <w:r>
        <w:rPr>
          <w:rFonts w:eastAsia="Times New Roman CYR"/>
          <w:bCs/>
          <w:sz w:val="28"/>
          <w:szCs w:val="28"/>
        </w:rPr>
        <w:t>в отношении объектов тепл</w:t>
      </w:r>
      <w:r w:rsidRPr="0082136F">
        <w:rPr>
          <w:rFonts w:eastAsia="Times New Roman CYR"/>
          <w:bCs/>
          <w:sz w:val="28"/>
          <w:szCs w:val="28"/>
        </w:rPr>
        <w:t>оснабжения</w:t>
      </w:r>
      <w:r w:rsidR="00672D73">
        <w:rPr>
          <w:rFonts w:eastAsia="Times New Roman CYR"/>
          <w:bCs/>
          <w:sz w:val="28"/>
          <w:szCs w:val="28"/>
        </w:rPr>
        <w:t>,</w:t>
      </w:r>
    </w:p>
    <w:p w:rsidR="00672D73" w:rsidRPr="0082136F" w:rsidRDefault="00672D73" w:rsidP="00E41F1A">
      <w:pPr>
        <w:jc w:val="center"/>
        <w:rPr>
          <w:rFonts w:eastAsia="Times New Roman CYR"/>
          <w:bCs/>
          <w:sz w:val="28"/>
          <w:szCs w:val="28"/>
        </w:rPr>
      </w:pPr>
      <w:r>
        <w:rPr>
          <w:rFonts w:eastAsia="Times New Roman CYR"/>
          <w:bCs/>
          <w:sz w:val="28"/>
          <w:szCs w:val="28"/>
        </w:rPr>
        <w:t>сетей горячего водоснабжения</w:t>
      </w:r>
    </w:p>
    <w:p w:rsidR="00D76406" w:rsidRPr="0082136F" w:rsidRDefault="00D76406" w:rsidP="00E41F1A">
      <w:pPr>
        <w:jc w:val="center"/>
        <w:rPr>
          <w:rFonts w:eastAsia="Times New Roman CYR"/>
          <w:bCs/>
          <w:sz w:val="28"/>
          <w:szCs w:val="28"/>
        </w:rPr>
      </w:pPr>
      <w:r w:rsidRPr="0082136F">
        <w:rPr>
          <w:rFonts w:eastAsia="Times New Roman CYR"/>
          <w:bCs/>
          <w:sz w:val="28"/>
          <w:szCs w:val="28"/>
        </w:rPr>
        <w:t>(ПРОЕКТ)</w:t>
      </w:r>
    </w:p>
    <w:p w:rsidR="00D76406" w:rsidRPr="0082136F" w:rsidRDefault="00D76406" w:rsidP="00E41F1A">
      <w:pPr>
        <w:jc w:val="center"/>
        <w:rPr>
          <w:sz w:val="28"/>
          <w:szCs w:val="28"/>
        </w:rPr>
      </w:pPr>
    </w:p>
    <w:p w:rsidR="00D76406" w:rsidRPr="00613921" w:rsidRDefault="00613921" w:rsidP="00613921">
      <w:pPr>
        <w:pStyle w:val="ConsPlusNonformat"/>
        <w:jc w:val="center"/>
        <w:rPr>
          <w:rFonts w:ascii="Times New Roman" w:hAnsi="Times New Roman" w:cs="Times New Roman"/>
          <w:sz w:val="24"/>
          <w:szCs w:val="24"/>
          <w:lang w:val="ru-RU"/>
        </w:rPr>
      </w:pPr>
      <w:r w:rsidRPr="00613921">
        <w:rPr>
          <w:rStyle w:val="1"/>
          <w:rFonts w:ascii="Times New Roman" w:eastAsia="Times New Roman CYR" w:hAnsi="Times New Roman" w:cs="Times New Roman"/>
          <w:sz w:val="24"/>
          <w:szCs w:val="24"/>
          <w:lang w:val="ru-RU"/>
        </w:rPr>
        <w:t>П.Юбилейный</w:t>
      </w:r>
      <w:r w:rsidRPr="00613921">
        <w:rPr>
          <w:rStyle w:val="1"/>
          <w:rFonts w:ascii="Times New Roman" w:eastAsia="Times New Roman CYR" w:hAnsi="Times New Roman" w:cs="Times New Roman"/>
          <w:sz w:val="24"/>
          <w:szCs w:val="24"/>
          <w:lang w:val="ru-RU"/>
        </w:rPr>
        <w:tab/>
      </w:r>
      <w:r w:rsidRPr="00613921">
        <w:rPr>
          <w:rStyle w:val="1"/>
          <w:rFonts w:ascii="Times New Roman" w:eastAsia="Times New Roman CYR" w:hAnsi="Times New Roman" w:cs="Times New Roman"/>
          <w:sz w:val="24"/>
          <w:szCs w:val="24"/>
          <w:lang w:val="ru-RU"/>
        </w:rPr>
        <w:tab/>
      </w:r>
      <w:r w:rsidRPr="00613921">
        <w:rPr>
          <w:rStyle w:val="1"/>
          <w:rFonts w:ascii="Times New Roman" w:eastAsia="Times New Roman CYR" w:hAnsi="Times New Roman" w:cs="Times New Roman"/>
          <w:sz w:val="24"/>
          <w:szCs w:val="24"/>
          <w:lang w:val="ru-RU"/>
        </w:rPr>
        <w:tab/>
      </w:r>
      <w:r w:rsidRPr="00613921">
        <w:rPr>
          <w:rStyle w:val="1"/>
          <w:rFonts w:ascii="Times New Roman" w:eastAsia="Times New Roman CYR" w:hAnsi="Times New Roman" w:cs="Times New Roman"/>
          <w:sz w:val="24"/>
          <w:szCs w:val="24"/>
          <w:lang w:val="ru-RU"/>
        </w:rPr>
        <w:tab/>
      </w:r>
      <w:r w:rsidRPr="00613921">
        <w:rPr>
          <w:rStyle w:val="1"/>
          <w:rFonts w:ascii="Times New Roman" w:eastAsia="Times New Roman CYR" w:hAnsi="Times New Roman" w:cs="Times New Roman"/>
          <w:sz w:val="24"/>
          <w:szCs w:val="24"/>
          <w:lang w:val="ru-RU"/>
        </w:rPr>
        <w:tab/>
      </w:r>
      <w:r w:rsidRPr="00613921">
        <w:rPr>
          <w:rStyle w:val="1"/>
          <w:rFonts w:ascii="Times New Roman" w:eastAsia="Times New Roman CYR" w:hAnsi="Times New Roman" w:cs="Times New Roman"/>
          <w:sz w:val="24"/>
          <w:szCs w:val="24"/>
          <w:lang w:val="ru-RU"/>
        </w:rPr>
        <w:tab/>
      </w:r>
      <w:r w:rsidR="00D76406" w:rsidRPr="00613921">
        <w:rPr>
          <w:rStyle w:val="1"/>
          <w:rFonts w:ascii="Times New Roman" w:eastAsia="Times New Roman" w:hAnsi="Times New Roman" w:cs="Times New Roman"/>
          <w:sz w:val="24"/>
          <w:szCs w:val="24"/>
          <w:lang w:val="ru-RU"/>
        </w:rPr>
        <w:t>«_____» ___________ 201</w:t>
      </w:r>
      <w:r w:rsidR="00F60879" w:rsidRPr="00613921">
        <w:rPr>
          <w:rStyle w:val="1"/>
          <w:rFonts w:ascii="Times New Roman" w:eastAsia="Times New Roman" w:hAnsi="Times New Roman" w:cs="Times New Roman"/>
          <w:sz w:val="24"/>
          <w:szCs w:val="24"/>
          <w:lang w:val="ru-RU"/>
        </w:rPr>
        <w:t>5</w:t>
      </w:r>
    </w:p>
    <w:p w:rsidR="00D76406" w:rsidRPr="0082136F" w:rsidRDefault="00D76406" w:rsidP="00D76406">
      <w:pPr>
        <w:pStyle w:val="ConsPlusNonformat"/>
        <w:jc w:val="both"/>
        <w:rPr>
          <w:rFonts w:ascii="Times New Roman" w:hAnsi="Times New Roman" w:cs="Times New Roman"/>
          <w:sz w:val="28"/>
          <w:szCs w:val="28"/>
        </w:rPr>
      </w:pPr>
    </w:p>
    <w:p w:rsidR="00D76406" w:rsidRPr="00613921" w:rsidRDefault="006754D6" w:rsidP="006754D6">
      <w:pPr>
        <w:pStyle w:val="a4"/>
        <w:ind w:firstLine="708"/>
        <w:jc w:val="both"/>
        <w:rPr>
          <w:color w:val="000000"/>
          <w:sz w:val="27"/>
          <w:szCs w:val="27"/>
        </w:rPr>
      </w:pPr>
      <w:r>
        <w:rPr>
          <w:sz w:val="28"/>
          <w:szCs w:val="28"/>
        </w:rPr>
        <w:t xml:space="preserve">Администрация Юбилейного сельского поселения </w:t>
      </w:r>
      <w:proofErr w:type="spellStart"/>
      <w:r>
        <w:rPr>
          <w:sz w:val="28"/>
          <w:szCs w:val="28"/>
        </w:rPr>
        <w:t>Котельничского</w:t>
      </w:r>
      <w:proofErr w:type="spellEnd"/>
      <w:r>
        <w:rPr>
          <w:sz w:val="28"/>
          <w:szCs w:val="28"/>
        </w:rPr>
        <w:t xml:space="preserve"> района Кировской области, действующая от </w:t>
      </w:r>
      <w:r w:rsidR="00BD79A5">
        <w:rPr>
          <w:sz w:val="28"/>
          <w:szCs w:val="28"/>
        </w:rPr>
        <w:t xml:space="preserve"> имени </w:t>
      </w:r>
      <w:r>
        <w:rPr>
          <w:sz w:val="28"/>
          <w:szCs w:val="28"/>
        </w:rPr>
        <w:t xml:space="preserve"> муниципального образования  </w:t>
      </w:r>
      <w:r w:rsidR="00613921">
        <w:rPr>
          <w:sz w:val="28"/>
          <w:szCs w:val="28"/>
        </w:rPr>
        <w:t>Юбилейно</w:t>
      </w:r>
      <w:r w:rsidR="00672D73">
        <w:rPr>
          <w:sz w:val="28"/>
          <w:szCs w:val="28"/>
        </w:rPr>
        <w:t>е</w:t>
      </w:r>
      <w:r w:rsidR="00613921">
        <w:rPr>
          <w:sz w:val="28"/>
          <w:szCs w:val="28"/>
        </w:rPr>
        <w:t xml:space="preserve"> сельское </w:t>
      </w:r>
      <w:r w:rsidR="00D76406">
        <w:rPr>
          <w:sz w:val="28"/>
          <w:szCs w:val="28"/>
        </w:rPr>
        <w:t xml:space="preserve">поселение </w:t>
      </w:r>
      <w:proofErr w:type="spellStart"/>
      <w:r w:rsidR="00672D73">
        <w:rPr>
          <w:sz w:val="28"/>
          <w:szCs w:val="28"/>
        </w:rPr>
        <w:t>Котельнич</w:t>
      </w:r>
      <w:r w:rsidR="00613921">
        <w:rPr>
          <w:sz w:val="28"/>
          <w:szCs w:val="28"/>
        </w:rPr>
        <w:t>ского</w:t>
      </w:r>
      <w:proofErr w:type="spellEnd"/>
      <w:r w:rsidR="00D76406">
        <w:rPr>
          <w:sz w:val="28"/>
          <w:szCs w:val="28"/>
        </w:rPr>
        <w:t xml:space="preserve"> </w:t>
      </w:r>
      <w:proofErr w:type="spellStart"/>
      <w:r w:rsidR="00D76406">
        <w:rPr>
          <w:sz w:val="28"/>
          <w:szCs w:val="28"/>
        </w:rPr>
        <w:t>районаКировск</w:t>
      </w:r>
      <w:r>
        <w:rPr>
          <w:sz w:val="28"/>
          <w:szCs w:val="28"/>
        </w:rPr>
        <w:t>ой</w:t>
      </w:r>
      <w:proofErr w:type="spellEnd"/>
      <w:r>
        <w:rPr>
          <w:sz w:val="28"/>
          <w:szCs w:val="28"/>
        </w:rPr>
        <w:t xml:space="preserve"> области, </w:t>
      </w:r>
      <w:r w:rsidR="00D76406" w:rsidRPr="0082136F">
        <w:rPr>
          <w:sz w:val="28"/>
          <w:szCs w:val="28"/>
        </w:rPr>
        <w:t xml:space="preserve">в лице </w:t>
      </w:r>
      <w:r w:rsidR="00613921" w:rsidRPr="00613921">
        <w:rPr>
          <w:sz w:val="28"/>
          <w:szCs w:val="28"/>
        </w:rPr>
        <w:t xml:space="preserve">Главы администрации Юбилейного сельского поселения </w:t>
      </w:r>
      <w:proofErr w:type="spellStart"/>
      <w:r w:rsidR="00613921" w:rsidRPr="00613921">
        <w:rPr>
          <w:sz w:val="28"/>
          <w:szCs w:val="28"/>
        </w:rPr>
        <w:t>Котельничского</w:t>
      </w:r>
      <w:proofErr w:type="spellEnd"/>
      <w:r w:rsidR="00613921" w:rsidRPr="00613921">
        <w:rPr>
          <w:sz w:val="28"/>
          <w:szCs w:val="28"/>
        </w:rPr>
        <w:t xml:space="preserve"> района Кировской области -</w:t>
      </w:r>
      <w:proofErr w:type="spellStart"/>
      <w:r w:rsidR="00613921">
        <w:rPr>
          <w:color w:val="000000"/>
          <w:sz w:val="27"/>
          <w:szCs w:val="27"/>
        </w:rPr>
        <w:t>Заниной</w:t>
      </w:r>
      <w:proofErr w:type="spellEnd"/>
      <w:r w:rsidR="00613921">
        <w:rPr>
          <w:color w:val="000000"/>
          <w:sz w:val="27"/>
          <w:szCs w:val="27"/>
        </w:rPr>
        <w:t xml:space="preserve"> Людмилы Валентиновны</w:t>
      </w:r>
      <w:r>
        <w:rPr>
          <w:color w:val="000000"/>
          <w:sz w:val="27"/>
          <w:szCs w:val="27"/>
        </w:rPr>
        <w:t xml:space="preserve">, </w:t>
      </w:r>
      <w:r w:rsidR="00D76406" w:rsidRPr="0082136F">
        <w:rPr>
          <w:sz w:val="28"/>
          <w:szCs w:val="28"/>
        </w:rPr>
        <w:t>действующе</w:t>
      </w:r>
      <w:r w:rsidR="00613921">
        <w:rPr>
          <w:sz w:val="28"/>
          <w:szCs w:val="28"/>
        </w:rPr>
        <w:t>й</w:t>
      </w:r>
      <w:r w:rsidR="00D76406" w:rsidRPr="0082136F">
        <w:rPr>
          <w:sz w:val="28"/>
          <w:szCs w:val="28"/>
        </w:rPr>
        <w:t xml:space="preserve"> на основании </w:t>
      </w:r>
      <w:r w:rsidR="00613921">
        <w:rPr>
          <w:sz w:val="28"/>
          <w:szCs w:val="28"/>
        </w:rPr>
        <w:t>Устава</w:t>
      </w:r>
      <w:r w:rsidR="00D76406" w:rsidRPr="0082136F">
        <w:rPr>
          <w:sz w:val="28"/>
          <w:szCs w:val="28"/>
        </w:rPr>
        <w:t>, именуем</w:t>
      </w:r>
      <w:r w:rsidR="00D76406">
        <w:rPr>
          <w:sz w:val="28"/>
          <w:szCs w:val="28"/>
        </w:rPr>
        <w:t>ый</w:t>
      </w:r>
      <w:r w:rsidR="00D76406" w:rsidRPr="0082136F">
        <w:rPr>
          <w:sz w:val="28"/>
          <w:szCs w:val="28"/>
        </w:rPr>
        <w:t xml:space="preserve"> в дальнейшем </w:t>
      </w:r>
      <w:proofErr w:type="spellStart"/>
      <w:r w:rsidR="00D76406" w:rsidRPr="0082136F">
        <w:rPr>
          <w:sz w:val="28"/>
          <w:szCs w:val="28"/>
        </w:rPr>
        <w:t>Концедент</w:t>
      </w:r>
      <w:proofErr w:type="spellEnd"/>
      <w:r w:rsidR="00D76406" w:rsidRPr="0082136F">
        <w:rPr>
          <w:sz w:val="28"/>
          <w:szCs w:val="28"/>
        </w:rPr>
        <w:t xml:space="preserve"> с одной стороны,</w:t>
      </w:r>
    </w:p>
    <w:p w:rsidR="00D76406" w:rsidRPr="00CE6B22" w:rsidRDefault="00D76406" w:rsidP="006754D6">
      <w:pPr>
        <w:pStyle w:val="ConsPlusNonformat"/>
        <w:ind w:firstLine="708"/>
        <w:jc w:val="both"/>
        <w:rPr>
          <w:rFonts w:ascii="Times New Roman" w:hAnsi="Times New Roman" w:cs="Times New Roman"/>
          <w:sz w:val="28"/>
          <w:szCs w:val="28"/>
          <w:lang w:val="ru-RU"/>
        </w:rPr>
      </w:pPr>
      <w:r w:rsidRPr="0082136F">
        <w:rPr>
          <w:rFonts w:ascii="Times New Roman" w:hAnsi="Times New Roman" w:cs="Times New Roman"/>
          <w:sz w:val="28"/>
          <w:szCs w:val="28"/>
        </w:rPr>
        <w:t>и___________________________________________________</w:t>
      </w:r>
      <w:r>
        <w:rPr>
          <w:rFonts w:ascii="Times New Roman" w:hAnsi="Times New Roman" w:cs="Times New Roman"/>
          <w:sz w:val="28"/>
          <w:szCs w:val="28"/>
        </w:rPr>
        <w:t>____________</w:t>
      </w:r>
    </w:p>
    <w:p w:rsidR="00D76406" w:rsidRPr="0082136F" w:rsidRDefault="00D76406" w:rsidP="006754D6">
      <w:pPr>
        <w:pStyle w:val="ConsPlusNonformat"/>
        <w:widowControl/>
        <w:jc w:val="both"/>
        <w:rPr>
          <w:rFonts w:ascii="Times New Roman" w:hAnsi="Times New Roman" w:cs="Times New Roman"/>
          <w:sz w:val="28"/>
          <w:szCs w:val="28"/>
        </w:rPr>
      </w:pPr>
      <w:r w:rsidRPr="00056F41">
        <w:rPr>
          <w:rFonts w:ascii="Times New Roman" w:hAnsi="Times New Roman" w:cs="Times New Roman"/>
          <w:lang w:val="ru-RU"/>
        </w:rPr>
        <w:t>(</w:t>
      </w:r>
      <w:proofErr w:type="spellStart"/>
      <w:r w:rsidRPr="00056F41">
        <w:rPr>
          <w:rFonts w:ascii="Times New Roman" w:hAnsi="Times New Roman" w:cs="Times New Roman"/>
        </w:rPr>
        <w:t>индивидуальныйпредприниматель</w:t>
      </w:r>
      <w:proofErr w:type="spellEnd"/>
      <w:r w:rsidRPr="00056F41">
        <w:rPr>
          <w:rFonts w:ascii="Times New Roman" w:hAnsi="Times New Roman" w:cs="Times New Roman"/>
        </w:rPr>
        <w:t xml:space="preserve">, российскоеилииностранноеюридическоелицолибодействующиебезобразованияюридическоголицаподоговорупростоготовариществадоговору о </w:t>
      </w:r>
      <w:proofErr w:type="spellStart"/>
      <w:r w:rsidRPr="00056F41">
        <w:rPr>
          <w:rFonts w:ascii="Times New Roman" w:hAnsi="Times New Roman" w:cs="Times New Roman"/>
        </w:rPr>
        <w:t>совместнойдеятельности</w:t>
      </w:r>
      <w:proofErr w:type="spellEnd"/>
      <w:r w:rsidRPr="00056F41">
        <w:rPr>
          <w:rFonts w:ascii="Times New Roman" w:hAnsi="Times New Roman" w:cs="Times New Roman"/>
        </w:rPr>
        <w:t xml:space="preserve">) </w:t>
      </w:r>
      <w:proofErr w:type="spellStart"/>
      <w:r w:rsidRPr="00056F41">
        <w:rPr>
          <w:rFonts w:ascii="Times New Roman" w:hAnsi="Times New Roman" w:cs="Times New Roman"/>
        </w:rPr>
        <w:t>дваилиболееюридическихлица</w:t>
      </w:r>
      <w:proofErr w:type="spellEnd"/>
      <w:r w:rsidRPr="00056F41">
        <w:rPr>
          <w:rFonts w:ascii="Times New Roman" w:hAnsi="Times New Roman" w:cs="Times New Roman"/>
        </w:rPr>
        <w:t xml:space="preserve"> - </w:t>
      </w:r>
      <w:proofErr w:type="spellStart"/>
      <w:r w:rsidRPr="00056F41">
        <w:rPr>
          <w:rFonts w:ascii="Times New Roman" w:hAnsi="Times New Roman" w:cs="Times New Roman"/>
        </w:rPr>
        <w:t>указатьнужное</w:t>
      </w:r>
      <w:proofErr w:type="spellEnd"/>
      <w:r w:rsidRPr="00056F41">
        <w:rPr>
          <w:rFonts w:ascii="Times New Roman" w:hAnsi="Times New Roman" w:cs="Times New Roman"/>
        </w:rPr>
        <w:t>)</w:t>
      </w:r>
    </w:p>
    <w:p w:rsidR="00D76406" w:rsidRPr="0082136F" w:rsidRDefault="00D76406" w:rsidP="006754D6">
      <w:pPr>
        <w:pStyle w:val="ConsPlusNonformat"/>
        <w:widowControl/>
        <w:jc w:val="both"/>
        <w:rPr>
          <w:rFonts w:ascii="Times New Roman" w:hAnsi="Times New Roman" w:cs="Times New Roman"/>
          <w:sz w:val="28"/>
          <w:szCs w:val="28"/>
        </w:rPr>
      </w:pPr>
      <w:r w:rsidRPr="0082136F">
        <w:rPr>
          <w:rFonts w:ascii="Times New Roman" w:hAnsi="Times New Roman" w:cs="Times New Roman"/>
          <w:sz w:val="28"/>
          <w:szCs w:val="28"/>
        </w:rPr>
        <w:t xml:space="preserve">в </w:t>
      </w:r>
      <w:proofErr w:type="spellStart"/>
      <w:r w:rsidRPr="0082136F">
        <w:rPr>
          <w:rFonts w:ascii="Times New Roman" w:hAnsi="Times New Roman" w:cs="Times New Roman"/>
          <w:sz w:val="28"/>
          <w:szCs w:val="28"/>
        </w:rPr>
        <w:t>лице</w:t>
      </w:r>
      <w:proofErr w:type="spellEnd"/>
      <w:r w:rsidRPr="0082136F">
        <w:rPr>
          <w:rFonts w:ascii="Times New Roman" w:hAnsi="Times New Roman" w:cs="Times New Roman"/>
          <w:sz w:val="28"/>
          <w:szCs w:val="28"/>
        </w:rPr>
        <w:t xml:space="preserve"> ________________________________________________________,</w:t>
      </w:r>
    </w:p>
    <w:p w:rsidR="00D76406" w:rsidRPr="00056F41" w:rsidRDefault="00D76406" w:rsidP="006754D6">
      <w:pPr>
        <w:pStyle w:val="ConsPlusNonformat"/>
        <w:widowControl/>
        <w:jc w:val="both"/>
        <w:rPr>
          <w:rFonts w:ascii="Times New Roman" w:hAnsi="Times New Roman" w:cs="Times New Roman"/>
        </w:rPr>
      </w:pPr>
      <w:r w:rsidRPr="00056F41">
        <w:rPr>
          <w:rFonts w:ascii="Times New Roman" w:hAnsi="Times New Roman" w:cs="Times New Roman"/>
        </w:rPr>
        <w:t>(</w:t>
      </w:r>
      <w:proofErr w:type="spellStart"/>
      <w:r w:rsidRPr="00056F41">
        <w:rPr>
          <w:rFonts w:ascii="Times New Roman" w:hAnsi="Times New Roman" w:cs="Times New Roman"/>
        </w:rPr>
        <w:t>должность</w:t>
      </w:r>
      <w:proofErr w:type="spellEnd"/>
      <w:r w:rsidRPr="00056F41">
        <w:rPr>
          <w:rFonts w:ascii="Times New Roman" w:hAnsi="Times New Roman" w:cs="Times New Roman"/>
        </w:rPr>
        <w:t xml:space="preserve">, </w:t>
      </w:r>
      <w:proofErr w:type="spellStart"/>
      <w:r w:rsidRPr="00056F41">
        <w:rPr>
          <w:rFonts w:ascii="Times New Roman" w:hAnsi="Times New Roman" w:cs="Times New Roman"/>
        </w:rPr>
        <w:t>ф.и.о</w:t>
      </w:r>
      <w:proofErr w:type="spellEnd"/>
      <w:r w:rsidRPr="00056F41">
        <w:rPr>
          <w:rFonts w:ascii="Times New Roman" w:hAnsi="Times New Roman" w:cs="Times New Roman"/>
        </w:rPr>
        <w:t xml:space="preserve">. </w:t>
      </w:r>
      <w:proofErr w:type="spellStart"/>
      <w:r w:rsidRPr="00056F41">
        <w:rPr>
          <w:rFonts w:ascii="Times New Roman" w:hAnsi="Times New Roman" w:cs="Times New Roman"/>
        </w:rPr>
        <w:t>уполномоченноголица</w:t>
      </w:r>
      <w:proofErr w:type="spellEnd"/>
      <w:r w:rsidRPr="00056F41">
        <w:rPr>
          <w:rFonts w:ascii="Times New Roman" w:hAnsi="Times New Roman" w:cs="Times New Roman"/>
        </w:rPr>
        <w:t>)</w:t>
      </w:r>
    </w:p>
    <w:p w:rsidR="00D76406" w:rsidRPr="00056F41" w:rsidRDefault="00D76406" w:rsidP="006754D6">
      <w:pPr>
        <w:pStyle w:val="ConsPlusNonformat"/>
        <w:widowControl/>
        <w:jc w:val="both"/>
        <w:rPr>
          <w:rFonts w:ascii="Times New Roman" w:hAnsi="Times New Roman" w:cs="Times New Roman"/>
          <w:sz w:val="28"/>
          <w:szCs w:val="28"/>
          <w:lang w:val="ru-RU"/>
        </w:rPr>
      </w:pPr>
      <w:proofErr w:type="spellStart"/>
      <w:r w:rsidRPr="0082136F">
        <w:rPr>
          <w:rFonts w:ascii="Times New Roman" w:hAnsi="Times New Roman" w:cs="Times New Roman"/>
          <w:sz w:val="28"/>
          <w:szCs w:val="28"/>
        </w:rPr>
        <w:t>действующегонаосновании</w:t>
      </w:r>
      <w:proofErr w:type="spellEnd"/>
      <w:r w:rsidRPr="0082136F">
        <w:rPr>
          <w:rFonts w:ascii="Times New Roman" w:hAnsi="Times New Roman" w:cs="Times New Roman"/>
          <w:sz w:val="28"/>
          <w:szCs w:val="28"/>
        </w:rPr>
        <w:t xml:space="preserve"> _____________________________________________________</w:t>
      </w:r>
      <w:r>
        <w:rPr>
          <w:rFonts w:ascii="Times New Roman" w:hAnsi="Times New Roman" w:cs="Times New Roman"/>
          <w:sz w:val="28"/>
          <w:szCs w:val="28"/>
          <w:lang w:val="ru-RU"/>
        </w:rPr>
        <w:t>________________</w:t>
      </w:r>
    </w:p>
    <w:p w:rsidR="00D76406" w:rsidRPr="00056F41" w:rsidRDefault="00D76406" w:rsidP="006754D6">
      <w:pPr>
        <w:pStyle w:val="ConsPlusNonformat"/>
        <w:widowControl/>
        <w:jc w:val="both"/>
        <w:rPr>
          <w:rFonts w:ascii="Times New Roman" w:hAnsi="Times New Roman" w:cs="Times New Roman"/>
        </w:rPr>
      </w:pPr>
      <w:r w:rsidRPr="00056F41">
        <w:rPr>
          <w:rFonts w:ascii="Times New Roman" w:hAnsi="Times New Roman" w:cs="Times New Roman"/>
        </w:rPr>
        <w:t xml:space="preserve"> (</w:t>
      </w:r>
      <w:proofErr w:type="spellStart"/>
      <w:r w:rsidRPr="00056F41">
        <w:rPr>
          <w:rFonts w:ascii="Times New Roman" w:hAnsi="Times New Roman" w:cs="Times New Roman"/>
        </w:rPr>
        <w:t>наименование</w:t>
      </w:r>
      <w:proofErr w:type="spellEnd"/>
      <w:r w:rsidRPr="00056F41">
        <w:rPr>
          <w:rFonts w:ascii="Times New Roman" w:hAnsi="Times New Roman" w:cs="Times New Roman"/>
        </w:rPr>
        <w:t xml:space="preserve"> и </w:t>
      </w:r>
      <w:proofErr w:type="spellStart"/>
      <w:r w:rsidRPr="00056F41">
        <w:rPr>
          <w:rFonts w:ascii="Times New Roman" w:hAnsi="Times New Roman" w:cs="Times New Roman"/>
        </w:rPr>
        <w:t>реквизитыдокумента</w:t>
      </w:r>
      <w:proofErr w:type="gramStart"/>
      <w:r w:rsidRPr="00056F41">
        <w:rPr>
          <w:rFonts w:ascii="Times New Roman" w:hAnsi="Times New Roman" w:cs="Times New Roman"/>
        </w:rPr>
        <w:t>,устанавливающегополномочиялица</w:t>
      </w:r>
      <w:proofErr w:type="spellEnd"/>
      <w:proofErr w:type="gramEnd"/>
      <w:r w:rsidRPr="00056F41">
        <w:rPr>
          <w:rFonts w:ascii="Times New Roman" w:hAnsi="Times New Roman" w:cs="Times New Roman"/>
        </w:rPr>
        <w:t>)</w:t>
      </w:r>
    </w:p>
    <w:p w:rsidR="00D76406" w:rsidRDefault="00D76406" w:rsidP="006754D6">
      <w:pPr>
        <w:pStyle w:val="ConsPlusNonformat"/>
        <w:widowControl/>
        <w:jc w:val="both"/>
        <w:rPr>
          <w:rFonts w:ascii="Times New Roman" w:hAnsi="Times New Roman" w:cs="Times New Roman"/>
          <w:sz w:val="28"/>
          <w:szCs w:val="28"/>
          <w:lang w:val="ru-RU"/>
        </w:rPr>
      </w:pPr>
      <w:proofErr w:type="spellStart"/>
      <w:r w:rsidRPr="0082136F">
        <w:rPr>
          <w:rFonts w:ascii="Times New Roman" w:hAnsi="Times New Roman" w:cs="Times New Roman"/>
          <w:sz w:val="28"/>
          <w:szCs w:val="28"/>
        </w:rPr>
        <w:t>именуемый</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дальнейшем</w:t>
      </w:r>
      <w:r w:rsidRPr="00056F41">
        <w:rPr>
          <w:rFonts w:ascii="Times New Roman" w:hAnsi="Times New Roman" w:cs="Times New Roman"/>
          <w:sz w:val="28"/>
          <w:szCs w:val="28"/>
        </w:rPr>
        <w:t>Концессионер</w:t>
      </w:r>
      <w:proofErr w:type="spellEnd"/>
      <w:r w:rsidRPr="0082136F">
        <w:rPr>
          <w:rFonts w:ascii="Times New Roman" w:hAnsi="Times New Roman" w:cs="Times New Roman"/>
          <w:sz w:val="28"/>
          <w:szCs w:val="28"/>
        </w:rPr>
        <w:t xml:space="preserve">, с </w:t>
      </w:r>
      <w:proofErr w:type="spellStart"/>
      <w:r w:rsidRPr="0082136F">
        <w:rPr>
          <w:rFonts w:ascii="Times New Roman" w:hAnsi="Times New Roman" w:cs="Times New Roman"/>
          <w:sz w:val="28"/>
          <w:szCs w:val="28"/>
        </w:rPr>
        <w:t>другойстороны</w:t>
      </w:r>
      <w:proofErr w:type="spellEnd"/>
      <w:r w:rsidRPr="0082136F">
        <w:rPr>
          <w:rFonts w:ascii="Times New Roman" w:hAnsi="Times New Roman" w:cs="Times New Roman"/>
          <w:sz w:val="28"/>
          <w:szCs w:val="28"/>
        </w:rPr>
        <w:t xml:space="preserve">, </w:t>
      </w:r>
    </w:p>
    <w:p w:rsidR="00D76406" w:rsidRPr="00056F41" w:rsidRDefault="00D76406" w:rsidP="006754D6">
      <w:pPr>
        <w:pStyle w:val="ConsPlusNonformat"/>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совместно </w:t>
      </w:r>
      <w:proofErr w:type="spellStart"/>
      <w:r w:rsidRPr="0082136F">
        <w:rPr>
          <w:rFonts w:ascii="Times New Roman" w:hAnsi="Times New Roman" w:cs="Times New Roman"/>
          <w:sz w:val="28"/>
          <w:szCs w:val="28"/>
        </w:rPr>
        <w:t>именуемые</w:t>
      </w:r>
      <w:r w:rsidRPr="00056F41">
        <w:rPr>
          <w:rFonts w:ascii="Times New Roman" w:hAnsi="Times New Roman" w:cs="Times New Roman"/>
          <w:sz w:val="28"/>
          <w:szCs w:val="28"/>
        </w:rPr>
        <w:t>Сторон</w:t>
      </w:r>
      <w:r w:rsidRPr="00056F41">
        <w:rPr>
          <w:rFonts w:ascii="Times New Roman" w:hAnsi="Times New Roman" w:cs="Times New Roman"/>
          <w:sz w:val="28"/>
          <w:szCs w:val="28"/>
          <w:lang w:val="ru-RU"/>
        </w:rPr>
        <w:t>ы</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соответствиис</w:t>
      </w:r>
      <w:proofErr w:type="spellEnd"/>
      <w:r w:rsidRPr="0082136F">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lang w:val="ru-RU"/>
        </w:rPr>
        <w:t>__________________</w:t>
      </w:r>
    </w:p>
    <w:p w:rsidR="00D76406" w:rsidRPr="00056F41" w:rsidRDefault="00D76406" w:rsidP="006754D6">
      <w:pPr>
        <w:pStyle w:val="ConsPlusNonformat"/>
        <w:widowControl/>
        <w:jc w:val="both"/>
        <w:rPr>
          <w:rFonts w:ascii="Times New Roman" w:hAnsi="Times New Roman" w:cs="Times New Roman"/>
        </w:rPr>
      </w:pPr>
      <w:r w:rsidRPr="00056F41">
        <w:rPr>
          <w:rFonts w:ascii="Times New Roman" w:hAnsi="Times New Roman" w:cs="Times New Roman"/>
        </w:rPr>
        <w:t>(</w:t>
      </w:r>
      <w:proofErr w:type="spellStart"/>
      <w:r w:rsidRPr="00056F41">
        <w:rPr>
          <w:rFonts w:ascii="Times New Roman" w:hAnsi="Times New Roman" w:cs="Times New Roman"/>
        </w:rPr>
        <w:t>протоколомконкурснойкомиссии</w:t>
      </w:r>
      <w:proofErr w:type="spellEnd"/>
      <w:r w:rsidRPr="00056F41">
        <w:rPr>
          <w:rFonts w:ascii="Times New Roman" w:hAnsi="Times New Roman" w:cs="Times New Roman"/>
        </w:rPr>
        <w:t xml:space="preserve"> о </w:t>
      </w:r>
      <w:proofErr w:type="spellStart"/>
      <w:r w:rsidRPr="00056F41">
        <w:rPr>
          <w:rFonts w:ascii="Times New Roman" w:hAnsi="Times New Roman" w:cs="Times New Roman"/>
        </w:rPr>
        <w:t>результатахпроведенияконкурса,решениемКонцедента</w:t>
      </w:r>
      <w:proofErr w:type="spellEnd"/>
      <w:r w:rsidRPr="00056F41">
        <w:rPr>
          <w:rFonts w:ascii="Times New Roman" w:hAnsi="Times New Roman" w:cs="Times New Roman"/>
        </w:rPr>
        <w:t xml:space="preserve"> о </w:t>
      </w:r>
      <w:proofErr w:type="spellStart"/>
      <w:r w:rsidRPr="00056F41">
        <w:rPr>
          <w:rFonts w:ascii="Times New Roman" w:hAnsi="Times New Roman" w:cs="Times New Roman"/>
        </w:rPr>
        <w:t>заключениинастоящегоСоглашениябезпроведенияконкурса</w:t>
      </w:r>
      <w:proofErr w:type="spellEnd"/>
      <w:r w:rsidRPr="00056F41">
        <w:rPr>
          <w:rFonts w:ascii="Times New Roman" w:hAnsi="Times New Roman" w:cs="Times New Roman"/>
        </w:rPr>
        <w:t xml:space="preserve"> - </w:t>
      </w:r>
      <w:proofErr w:type="spellStart"/>
      <w:r w:rsidRPr="00056F41">
        <w:rPr>
          <w:rFonts w:ascii="Times New Roman" w:hAnsi="Times New Roman" w:cs="Times New Roman"/>
        </w:rPr>
        <w:t>указатьнужное</w:t>
      </w:r>
      <w:proofErr w:type="spellEnd"/>
      <w:r w:rsidRPr="00056F41">
        <w:rPr>
          <w:rFonts w:ascii="Times New Roman" w:hAnsi="Times New Roman" w:cs="Times New Roman"/>
        </w:rPr>
        <w:t>)</w:t>
      </w:r>
    </w:p>
    <w:p w:rsidR="00D76406" w:rsidRPr="0082136F" w:rsidRDefault="00D76406" w:rsidP="006754D6">
      <w:pPr>
        <w:pStyle w:val="ConsPlusNonformat"/>
        <w:widowControl/>
        <w:jc w:val="both"/>
        <w:rPr>
          <w:rFonts w:ascii="Times New Roman" w:hAnsi="Times New Roman" w:cs="Times New Roman"/>
          <w:sz w:val="28"/>
          <w:szCs w:val="28"/>
        </w:rPr>
      </w:pPr>
      <w:proofErr w:type="spellStart"/>
      <w:r w:rsidRPr="0082136F">
        <w:rPr>
          <w:rFonts w:ascii="Times New Roman" w:hAnsi="Times New Roman" w:cs="Times New Roman"/>
          <w:sz w:val="28"/>
          <w:szCs w:val="28"/>
        </w:rPr>
        <w:t>от</w:t>
      </w:r>
      <w:proofErr w:type="spellEnd"/>
      <w:r>
        <w:rPr>
          <w:rFonts w:ascii="Times New Roman" w:hAnsi="Times New Roman" w:cs="Times New Roman"/>
          <w:sz w:val="28"/>
          <w:szCs w:val="28"/>
          <w:lang w:val="ru-RU"/>
        </w:rPr>
        <w:t>«</w:t>
      </w:r>
      <w:r w:rsidRPr="0082136F">
        <w:rPr>
          <w:rFonts w:ascii="Times New Roman" w:hAnsi="Times New Roman" w:cs="Times New Roman"/>
          <w:sz w:val="28"/>
          <w:szCs w:val="28"/>
        </w:rPr>
        <w:t>___</w:t>
      </w:r>
      <w:r>
        <w:rPr>
          <w:rFonts w:ascii="Times New Roman" w:hAnsi="Times New Roman" w:cs="Times New Roman"/>
          <w:sz w:val="28"/>
          <w:szCs w:val="28"/>
          <w:lang w:val="ru-RU"/>
        </w:rPr>
        <w:t>»</w:t>
      </w:r>
      <w:r w:rsidRPr="0082136F">
        <w:rPr>
          <w:rFonts w:ascii="Times New Roman" w:hAnsi="Times New Roman" w:cs="Times New Roman"/>
          <w:sz w:val="28"/>
          <w:szCs w:val="28"/>
        </w:rPr>
        <w:t xml:space="preserve"> _____________ 20___ г. № _______ </w:t>
      </w:r>
      <w:proofErr w:type="spellStart"/>
      <w:r w:rsidRPr="0082136F">
        <w:rPr>
          <w:rFonts w:ascii="Times New Roman" w:hAnsi="Times New Roman" w:cs="Times New Roman"/>
          <w:sz w:val="28"/>
          <w:szCs w:val="28"/>
        </w:rPr>
        <w:t>заключилинастоящее</w:t>
      </w:r>
      <w:r w:rsidRPr="00056F41">
        <w:rPr>
          <w:rFonts w:ascii="Times New Roman" w:hAnsi="Times New Roman" w:cs="Times New Roman"/>
          <w:sz w:val="28"/>
          <w:szCs w:val="28"/>
        </w:rPr>
        <w:t>Соглашение</w:t>
      </w:r>
      <w:proofErr w:type="spellEnd"/>
      <w:r w:rsidRPr="0082136F">
        <w:rPr>
          <w:rFonts w:ascii="Times New Roman" w:hAnsi="Times New Roman" w:cs="Times New Roman"/>
          <w:sz w:val="28"/>
          <w:szCs w:val="28"/>
        </w:rPr>
        <w:t xml:space="preserve"> о </w:t>
      </w:r>
      <w:proofErr w:type="spellStart"/>
      <w:r w:rsidRPr="0082136F">
        <w:rPr>
          <w:rFonts w:ascii="Times New Roman" w:hAnsi="Times New Roman" w:cs="Times New Roman"/>
          <w:sz w:val="28"/>
          <w:szCs w:val="28"/>
        </w:rPr>
        <w:t>нижеследующем</w:t>
      </w:r>
      <w:proofErr w:type="spellEnd"/>
      <w:r w:rsidRPr="0082136F">
        <w:rPr>
          <w:rFonts w:ascii="Times New Roman" w:hAnsi="Times New Roman" w:cs="Times New Roman"/>
          <w:sz w:val="28"/>
          <w:szCs w:val="28"/>
        </w:rPr>
        <w:t>.</w:t>
      </w:r>
    </w:p>
    <w:p w:rsidR="00D76406" w:rsidRPr="0082136F" w:rsidRDefault="00D76406" w:rsidP="00D76406">
      <w:pPr>
        <w:pStyle w:val="ConsPlusNonformat"/>
        <w:jc w:val="both"/>
        <w:rPr>
          <w:rFonts w:ascii="Times New Roman" w:hAnsi="Times New Roman" w:cs="Times New Roman"/>
          <w:sz w:val="28"/>
          <w:szCs w:val="28"/>
        </w:rPr>
      </w:pPr>
    </w:p>
    <w:p w:rsidR="00D76406" w:rsidRPr="00613921" w:rsidRDefault="00D76406" w:rsidP="00613921">
      <w:pPr>
        <w:jc w:val="center"/>
        <w:rPr>
          <w:b/>
          <w:bCs/>
          <w:sz w:val="28"/>
          <w:szCs w:val="28"/>
        </w:rPr>
      </w:pPr>
      <w:r w:rsidRPr="00613921">
        <w:rPr>
          <w:rStyle w:val="1"/>
          <w:b/>
          <w:bCs/>
          <w:sz w:val="28"/>
          <w:szCs w:val="28"/>
          <w:lang w:val="en-US"/>
        </w:rPr>
        <w:t>I</w:t>
      </w:r>
      <w:r w:rsidRPr="00613921">
        <w:rPr>
          <w:rStyle w:val="1"/>
          <w:b/>
          <w:bCs/>
          <w:sz w:val="28"/>
          <w:szCs w:val="28"/>
        </w:rPr>
        <w:t xml:space="preserve">. </w:t>
      </w:r>
      <w:r w:rsidRPr="00613921">
        <w:rPr>
          <w:rStyle w:val="1"/>
          <w:rFonts w:eastAsia="Times New Roman CYR"/>
          <w:b/>
          <w:bCs/>
          <w:sz w:val="28"/>
          <w:szCs w:val="28"/>
        </w:rPr>
        <w:t>Предмет Соглашения</w:t>
      </w:r>
    </w:p>
    <w:p w:rsidR="00D76406" w:rsidRPr="00056F41" w:rsidRDefault="00D76406" w:rsidP="00D76406">
      <w:pPr>
        <w:ind w:left="1416"/>
        <w:jc w:val="both"/>
        <w:rPr>
          <w:bCs/>
          <w:sz w:val="28"/>
          <w:szCs w:val="28"/>
        </w:rPr>
      </w:pPr>
    </w:p>
    <w:p w:rsidR="00D76406" w:rsidRPr="0082136F" w:rsidRDefault="00D76406" w:rsidP="00D76406">
      <w:pPr>
        <w:ind w:firstLine="720"/>
        <w:jc w:val="both"/>
        <w:rPr>
          <w:rStyle w:val="1"/>
          <w:sz w:val="28"/>
          <w:szCs w:val="28"/>
        </w:rPr>
      </w:pPr>
      <w:r w:rsidRPr="0082136F">
        <w:rPr>
          <w:rStyle w:val="1"/>
          <w:sz w:val="28"/>
          <w:szCs w:val="28"/>
        </w:rPr>
        <w:t xml:space="preserve">1. </w:t>
      </w:r>
      <w:r w:rsidRPr="0082136F">
        <w:rPr>
          <w:rStyle w:val="1"/>
          <w:rFonts w:eastAsia="Times New Roman CYR"/>
          <w:sz w:val="28"/>
          <w:szCs w:val="28"/>
        </w:rPr>
        <w:t xml:space="preserve">Концессионер обязуется за свой счет реконструировать имущество, состав и описание которого приведены в </w:t>
      </w:r>
      <w:r w:rsidRPr="005E06CF">
        <w:rPr>
          <w:rStyle w:val="1"/>
          <w:rFonts w:eastAsia="Times New Roman CYR"/>
          <w:sz w:val="28"/>
          <w:szCs w:val="28"/>
        </w:rPr>
        <w:t>разделе II настоящего</w:t>
      </w:r>
      <w:r w:rsidRPr="0082136F">
        <w:rPr>
          <w:rStyle w:val="1"/>
          <w:rFonts w:eastAsia="Times New Roman CYR"/>
          <w:sz w:val="28"/>
          <w:szCs w:val="28"/>
        </w:rPr>
        <w:t xml:space="preserve"> Соглашения (далее - </w:t>
      </w:r>
      <w:r w:rsidRPr="00056F41">
        <w:rPr>
          <w:rStyle w:val="1"/>
          <w:rFonts w:eastAsia="Times New Roman CYR"/>
          <w:bCs/>
          <w:sz w:val="28"/>
          <w:szCs w:val="28"/>
        </w:rPr>
        <w:t>объект Соглашения</w:t>
      </w:r>
      <w:r w:rsidRPr="0082136F">
        <w:rPr>
          <w:rStyle w:val="1"/>
          <w:rFonts w:eastAsia="Times New Roman CYR"/>
          <w:sz w:val="28"/>
          <w:szCs w:val="28"/>
        </w:rPr>
        <w:t xml:space="preserve">), право </w:t>
      </w:r>
      <w:proofErr w:type="gramStart"/>
      <w:r w:rsidRPr="0082136F">
        <w:rPr>
          <w:rStyle w:val="1"/>
          <w:rFonts w:eastAsia="Times New Roman CYR"/>
          <w:sz w:val="28"/>
          <w:szCs w:val="28"/>
        </w:rPr>
        <w:t>собственно</w:t>
      </w:r>
      <w:r>
        <w:rPr>
          <w:rStyle w:val="1"/>
          <w:rFonts w:eastAsia="Times New Roman CYR"/>
          <w:sz w:val="28"/>
          <w:szCs w:val="28"/>
        </w:rPr>
        <w:t>сти</w:t>
      </w:r>
      <w:proofErr w:type="gramEnd"/>
      <w:r>
        <w:rPr>
          <w:rStyle w:val="1"/>
          <w:rFonts w:eastAsia="Times New Roman CYR"/>
          <w:sz w:val="28"/>
          <w:szCs w:val="28"/>
        </w:rPr>
        <w:t xml:space="preserve"> на которое</w:t>
      </w:r>
      <w:r w:rsidRPr="0082136F">
        <w:rPr>
          <w:rStyle w:val="1"/>
          <w:rFonts w:eastAsia="Times New Roman CYR"/>
          <w:sz w:val="28"/>
          <w:szCs w:val="28"/>
        </w:rPr>
        <w:t xml:space="preserve"> принадлежит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и осуществлять предоставление услуг </w:t>
      </w:r>
      <w:r>
        <w:rPr>
          <w:rStyle w:val="1"/>
          <w:rFonts w:eastAsia="Times New Roman CYR"/>
          <w:sz w:val="28"/>
          <w:szCs w:val="28"/>
        </w:rPr>
        <w:t>тепл</w:t>
      </w:r>
      <w:r w:rsidRPr="0082136F">
        <w:rPr>
          <w:rStyle w:val="1"/>
          <w:rFonts w:eastAsia="Times New Roman CYR"/>
          <w:sz w:val="28"/>
          <w:szCs w:val="28"/>
        </w:rPr>
        <w:t>оснабжения</w:t>
      </w:r>
      <w:r w:rsidR="008C2963">
        <w:rPr>
          <w:rStyle w:val="1"/>
          <w:rFonts w:eastAsia="Times New Roman CYR"/>
          <w:sz w:val="28"/>
          <w:szCs w:val="28"/>
        </w:rPr>
        <w:t xml:space="preserve"> и горячего водоснабжения</w:t>
      </w:r>
      <w:r w:rsidRPr="0082136F">
        <w:rPr>
          <w:rStyle w:val="1"/>
          <w:rFonts w:eastAsia="Times New Roman CYR"/>
          <w:sz w:val="28"/>
          <w:szCs w:val="28"/>
        </w:rPr>
        <w:t xml:space="preserve"> населению и иным потребителям с использованием объекта Соглашения, а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D76406" w:rsidRPr="0082136F" w:rsidRDefault="00D76406" w:rsidP="00D76406">
      <w:pPr>
        <w:ind w:firstLine="708"/>
        <w:jc w:val="both"/>
        <w:rPr>
          <w:rStyle w:val="1"/>
          <w:sz w:val="28"/>
          <w:szCs w:val="28"/>
        </w:rPr>
      </w:pPr>
      <w:r w:rsidRPr="0082136F">
        <w:rPr>
          <w:rStyle w:val="1"/>
          <w:sz w:val="28"/>
          <w:szCs w:val="28"/>
        </w:rPr>
        <w:t xml:space="preserve">2. </w:t>
      </w:r>
      <w:r w:rsidRPr="0082136F">
        <w:rPr>
          <w:rStyle w:val="1"/>
          <w:rFonts w:eastAsia="Times New Roman CYR"/>
          <w:sz w:val="28"/>
          <w:szCs w:val="28"/>
        </w:rPr>
        <w:t>Проведение работ по реконструкции в рамках настоящего концессионного соглашения предусматривает проведение следующих работ:</w:t>
      </w:r>
    </w:p>
    <w:p w:rsidR="00D76406" w:rsidRPr="0082136F" w:rsidRDefault="00D76406" w:rsidP="00D76406">
      <w:pPr>
        <w:ind w:firstLine="708"/>
        <w:jc w:val="both"/>
        <w:rPr>
          <w:rStyle w:val="1"/>
          <w:sz w:val="28"/>
          <w:szCs w:val="28"/>
        </w:rPr>
      </w:pPr>
      <w:r w:rsidRPr="0082136F">
        <w:rPr>
          <w:rStyle w:val="1"/>
          <w:sz w:val="28"/>
          <w:szCs w:val="28"/>
        </w:rPr>
        <w:t xml:space="preserve">- </w:t>
      </w:r>
      <w:r w:rsidRPr="0082136F">
        <w:rPr>
          <w:rStyle w:val="1"/>
          <w:rFonts w:eastAsia="Times New Roman CYR"/>
          <w:sz w:val="28"/>
          <w:szCs w:val="28"/>
        </w:rPr>
        <w:t>техническое перевооружение объектов;</w:t>
      </w:r>
    </w:p>
    <w:p w:rsidR="00613921" w:rsidRDefault="00D76406" w:rsidP="00D76406">
      <w:pPr>
        <w:ind w:firstLine="708"/>
        <w:jc w:val="both"/>
        <w:rPr>
          <w:rStyle w:val="1"/>
          <w:rFonts w:eastAsia="Times New Roman CYR"/>
          <w:sz w:val="28"/>
          <w:szCs w:val="28"/>
        </w:rPr>
      </w:pPr>
      <w:r w:rsidRPr="0082136F">
        <w:rPr>
          <w:rStyle w:val="1"/>
          <w:sz w:val="28"/>
          <w:szCs w:val="28"/>
        </w:rPr>
        <w:t xml:space="preserve">- </w:t>
      </w:r>
      <w:r w:rsidRPr="0082136F">
        <w:rPr>
          <w:rStyle w:val="1"/>
          <w:rFonts w:eastAsia="Times New Roman CYR"/>
          <w:sz w:val="28"/>
          <w:szCs w:val="28"/>
        </w:rPr>
        <w:t>проведение текущих ремонтных работ на объектах.</w:t>
      </w:r>
    </w:p>
    <w:p w:rsidR="00D76406" w:rsidRPr="00AC795F" w:rsidRDefault="00D76406" w:rsidP="00AC795F">
      <w:pPr>
        <w:widowControl/>
        <w:autoSpaceDE/>
        <w:autoSpaceDN/>
        <w:adjustRightInd/>
        <w:spacing w:after="200" w:line="276" w:lineRule="auto"/>
        <w:rPr>
          <w:rFonts w:eastAsia="Times New Roman CYR"/>
          <w:sz w:val="28"/>
          <w:szCs w:val="28"/>
        </w:rPr>
      </w:pPr>
    </w:p>
    <w:p w:rsidR="00D76406" w:rsidRPr="00613921" w:rsidRDefault="00D76406" w:rsidP="00613921">
      <w:pPr>
        <w:jc w:val="center"/>
        <w:rPr>
          <w:b/>
          <w:bCs/>
          <w:sz w:val="28"/>
          <w:szCs w:val="28"/>
        </w:rPr>
      </w:pPr>
      <w:r w:rsidRPr="00613921">
        <w:rPr>
          <w:rStyle w:val="1"/>
          <w:b/>
          <w:bCs/>
          <w:sz w:val="28"/>
          <w:szCs w:val="28"/>
          <w:lang w:val="en-US"/>
        </w:rPr>
        <w:t>II</w:t>
      </w:r>
      <w:r w:rsidRPr="00613921">
        <w:rPr>
          <w:rStyle w:val="1"/>
          <w:b/>
          <w:bCs/>
          <w:sz w:val="28"/>
          <w:szCs w:val="28"/>
        </w:rPr>
        <w:t xml:space="preserve">. </w:t>
      </w:r>
      <w:r w:rsidRPr="00613921">
        <w:rPr>
          <w:rStyle w:val="1"/>
          <w:rFonts w:eastAsia="Times New Roman CYR"/>
          <w:b/>
          <w:bCs/>
          <w:sz w:val="28"/>
          <w:szCs w:val="28"/>
        </w:rPr>
        <w:t>Объект Соглашения</w:t>
      </w:r>
    </w:p>
    <w:p w:rsidR="00D76406" w:rsidRPr="0082136F" w:rsidRDefault="00D76406" w:rsidP="00D76406">
      <w:pPr>
        <w:ind w:left="1416"/>
        <w:jc w:val="both"/>
        <w:rPr>
          <w:b/>
          <w:bCs/>
          <w:sz w:val="28"/>
          <w:szCs w:val="28"/>
        </w:rPr>
      </w:pPr>
    </w:p>
    <w:p w:rsidR="00D76406" w:rsidRPr="0082136F" w:rsidRDefault="00D76406" w:rsidP="00D76406">
      <w:pPr>
        <w:ind w:firstLine="708"/>
        <w:jc w:val="both"/>
        <w:rPr>
          <w:rStyle w:val="1"/>
          <w:sz w:val="28"/>
          <w:szCs w:val="28"/>
        </w:rPr>
      </w:pPr>
      <w:r w:rsidRPr="0082136F">
        <w:rPr>
          <w:rStyle w:val="1"/>
          <w:sz w:val="28"/>
          <w:szCs w:val="28"/>
        </w:rPr>
        <w:t xml:space="preserve">3. </w:t>
      </w:r>
      <w:r w:rsidRPr="0082136F">
        <w:rPr>
          <w:rStyle w:val="1"/>
          <w:rFonts w:eastAsia="Times New Roman CYR"/>
          <w:sz w:val="28"/>
          <w:szCs w:val="28"/>
        </w:rPr>
        <w:t xml:space="preserve">Объектом Соглашения является объекты </w:t>
      </w:r>
      <w:r w:rsidR="008C2963">
        <w:rPr>
          <w:rStyle w:val="1"/>
          <w:rFonts w:eastAsia="Times New Roman CYR"/>
          <w:sz w:val="28"/>
          <w:szCs w:val="28"/>
        </w:rPr>
        <w:t>теплоснабжения</w:t>
      </w:r>
      <w:r w:rsidRPr="0082136F">
        <w:rPr>
          <w:rStyle w:val="1"/>
          <w:rFonts w:eastAsia="Times New Roman CYR"/>
          <w:sz w:val="28"/>
          <w:szCs w:val="28"/>
        </w:rPr>
        <w:t>,</w:t>
      </w:r>
      <w:r w:rsidR="006754D6">
        <w:rPr>
          <w:rStyle w:val="1"/>
          <w:rFonts w:eastAsia="Times New Roman CYR"/>
          <w:sz w:val="28"/>
          <w:szCs w:val="28"/>
        </w:rPr>
        <w:t xml:space="preserve"> горячего водоснабжения</w:t>
      </w:r>
      <w:r w:rsidRPr="0082136F">
        <w:rPr>
          <w:rStyle w:val="1"/>
          <w:rFonts w:eastAsia="Times New Roman CYR"/>
          <w:sz w:val="28"/>
          <w:szCs w:val="28"/>
        </w:rPr>
        <w:t xml:space="preserve"> указанные в </w:t>
      </w:r>
      <w:r w:rsidRPr="004C0B40">
        <w:rPr>
          <w:rStyle w:val="1"/>
          <w:rFonts w:eastAsia="Times New Roman CYR"/>
          <w:sz w:val="28"/>
          <w:szCs w:val="28"/>
        </w:rPr>
        <w:t xml:space="preserve">приложении </w:t>
      </w:r>
      <w:r w:rsidRPr="002B47EF">
        <w:rPr>
          <w:rStyle w:val="1"/>
          <w:rFonts w:eastAsia="Times New Roman CYR"/>
          <w:sz w:val="28"/>
          <w:szCs w:val="28"/>
        </w:rPr>
        <w:t>№ 1, 2</w:t>
      </w:r>
      <w:r w:rsidRPr="0082136F">
        <w:rPr>
          <w:rStyle w:val="1"/>
          <w:rFonts w:eastAsia="Times New Roman CYR"/>
          <w:sz w:val="28"/>
          <w:szCs w:val="28"/>
        </w:rPr>
        <w:t xml:space="preserve">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D76406" w:rsidRPr="0082136F" w:rsidRDefault="00D76406" w:rsidP="00D76406">
      <w:pPr>
        <w:ind w:firstLine="708"/>
        <w:jc w:val="both"/>
        <w:rPr>
          <w:rStyle w:val="1"/>
          <w:sz w:val="28"/>
          <w:szCs w:val="28"/>
        </w:rPr>
      </w:pPr>
      <w:r w:rsidRPr="0082136F">
        <w:rPr>
          <w:rStyle w:val="1"/>
          <w:sz w:val="28"/>
          <w:szCs w:val="28"/>
        </w:rPr>
        <w:t xml:space="preserve">4.  </w:t>
      </w:r>
      <w:r w:rsidRPr="0082136F">
        <w:rPr>
          <w:rStyle w:val="1"/>
          <w:rFonts w:eastAsia="Times New Roman CYR"/>
          <w:sz w:val="28"/>
          <w:szCs w:val="28"/>
        </w:rPr>
        <w:t xml:space="preserve">Объект  Соглашения, подлежащий реконструкции, принадлежит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на праве собственности. Реквизиты документов, удостоверяющих право собственности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на объект Соглашения, </w:t>
      </w:r>
      <w:r w:rsidRPr="004C0B40">
        <w:rPr>
          <w:rStyle w:val="1"/>
          <w:rFonts w:eastAsia="Times New Roman CYR"/>
          <w:sz w:val="28"/>
          <w:szCs w:val="28"/>
        </w:rPr>
        <w:t>указаны в приложении № 1 к настоящему Соглашению.</w:t>
      </w:r>
    </w:p>
    <w:p w:rsidR="00D76406" w:rsidRPr="0082136F" w:rsidRDefault="00D76406" w:rsidP="00D76406">
      <w:pPr>
        <w:ind w:firstLine="708"/>
        <w:jc w:val="both"/>
        <w:rPr>
          <w:sz w:val="28"/>
          <w:szCs w:val="28"/>
        </w:rPr>
      </w:pPr>
      <w:r w:rsidRPr="0082136F">
        <w:rPr>
          <w:rStyle w:val="1"/>
          <w:color w:val="002060"/>
          <w:sz w:val="28"/>
          <w:szCs w:val="28"/>
        </w:rPr>
        <w:t xml:space="preserve">5. </w:t>
      </w:r>
      <w:r w:rsidRPr="0082136F">
        <w:rPr>
          <w:rStyle w:val="1"/>
          <w:rFonts w:eastAsia="Times New Roman CYR"/>
          <w:sz w:val="28"/>
          <w:szCs w:val="28"/>
        </w:rPr>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w:t>
      </w:r>
      <w:r w:rsidRPr="004C0B40">
        <w:rPr>
          <w:rStyle w:val="1"/>
          <w:rFonts w:eastAsia="Times New Roman CYR"/>
          <w:sz w:val="28"/>
          <w:szCs w:val="28"/>
        </w:rPr>
        <w:t xml:space="preserve">приложениях </w:t>
      </w:r>
      <w:r w:rsidRPr="002B47EF">
        <w:rPr>
          <w:rStyle w:val="1"/>
          <w:rFonts w:eastAsia="Times New Roman CYR"/>
          <w:sz w:val="28"/>
          <w:szCs w:val="28"/>
        </w:rPr>
        <w:t>№ 1, № 2, № 3</w:t>
      </w:r>
      <w:r w:rsidRPr="004C0B40">
        <w:rPr>
          <w:rStyle w:val="1"/>
          <w:rFonts w:eastAsia="Times New Roman CYR"/>
          <w:sz w:val="28"/>
          <w:szCs w:val="28"/>
        </w:rPr>
        <w:t xml:space="preserve"> к настоящему концессионному соглашению.</w:t>
      </w:r>
    </w:p>
    <w:p w:rsidR="00D76406" w:rsidRPr="0082136F" w:rsidRDefault="00D76406" w:rsidP="00D76406">
      <w:pPr>
        <w:jc w:val="both"/>
        <w:rPr>
          <w:sz w:val="28"/>
          <w:szCs w:val="28"/>
        </w:rPr>
      </w:pPr>
    </w:p>
    <w:p w:rsidR="00D76406" w:rsidRPr="00613921" w:rsidRDefault="00D76406" w:rsidP="00613921">
      <w:pPr>
        <w:jc w:val="center"/>
        <w:rPr>
          <w:rFonts w:eastAsia="Times New Roman CYR"/>
          <w:b/>
          <w:bCs/>
          <w:sz w:val="28"/>
          <w:szCs w:val="28"/>
        </w:rPr>
      </w:pPr>
      <w:r w:rsidRPr="00613921">
        <w:rPr>
          <w:rStyle w:val="1"/>
          <w:b/>
          <w:bCs/>
          <w:sz w:val="28"/>
          <w:szCs w:val="28"/>
          <w:lang w:val="en-US"/>
        </w:rPr>
        <w:t>III</w:t>
      </w:r>
      <w:r w:rsidRPr="00613921">
        <w:rPr>
          <w:rStyle w:val="1"/>
          <w:b/>
          <w:bCs/>
          <w:sz w:val="28"/>
          <w:szCs w:val="28"/>
        </w:rPr>
        <w:t xml:space="preserve">. </w:t>
      </w:r>
      <w:r w:rsidRPr="00613921">
        <w:rPr>
          <w:rStyle w:val="1"/>
          <w:rFonts w:eastAsia="Times New Roman CYR"/>
          <w:b/>
          <w:bCs/>
          <w:sz w:val="28"/>
          <w:szCs w:val="28"/>
        </w:rPr>
        <w:t xml:space="preserve">Порядок передачи </w:t>
      </w:r>
      <w:proofErr w:type="spellStart"/>
      <w:r w:rsidRPr="00613921">
        <w:rPr>
          <w:rStyle w:val="1"/>
          <w:rFonts w:eastAsia="Times New Roman CYR"/>
          <w:b/>
          <w:bCs/>
          <w:sz w:val="28"/>
          <w:szCs w:val="28"/>
        </w:rPr>
        <w:t>Концедентом</w:t>
      </w:r>
      <w:proofErr w:type="spellEnd"/>
      <w:r w:rsidRPr="00613921">
        <w:rPr>
          <w:rStyle w:val="1"/>
          <w:rFonts w:eastAsia="Times New Roman CYR"/>
          <w:b/>
          <w:bCs/>
          <w:sz w:val="28"/>
          <w:szCs w:val="28"/>
        </w:rPr>
        <w:t xml:space="preserve"> Концессионеру</w:t>
      </w:r>
    </w:p>
    <w:p w:rsidR="00D76406" w:rsidRPr="00613921" w:rsidRDefault="00D76406" w:rsidP="00613921">
      <w:pPr>
        <w:jc w:val="center"/>
        <w:rPr>
          <w:rFonts w:eastAsia="Courier New"/>
          <w:b/>
          <w:sz w:val="28"/>
          <w:szCs w:val="28"/>
        </w:rPr>
      </w:pPr>
      <w:r w:rsidRPr="00613921">
        <w:rPr>
          <w:rFonts w:eastAsia="Times New Roman CYR"/>
          <w:b/>
          <w:bCs/>
          <w:sz w:val="28"/>
          <w:szCs w:val="28"/>
        </w:rPr>
        <w:t>объектов имущества</w:t>
      </w:r>
    </w:p>
    <w:p w:rsidR="00D76406" w:rsidRPr="0082136F" w:rsidRDefault="00D76406" w:rsidP="00D76406">
      <w:pPr>
        <w:jc w:val="both"/>
        <w:rPr>
          <w:rFonts w:eastAsia="Courier New"/>
          <w:sz w:val="28"/>
          <w:szCs w:val="28"/>
        </w:rPr>
      </w:pPr>
    </w:p>
    <w:p w:rsidR="00D76406" w:rsidRPr="0082136F" w:rsidRDefault="00D76406" w:rsidP="00D76406">
      <w:pPr>
        <w:ind w:firstLine="708"/>
        <w:jc w:val="both"/>
        <w:rPr>
          <w:rFonts w:eastAsia="Times New Roman CYR"/>
          <w:sz w:val="28"/>
          <w:szCs w:val="28"/>
        </w:rPr>
      </w:pPr>
      <w:r>
        <w:rPr>
          <w:rStyle w:val="1"/>
          <w:sz w:val="28"/>
          <w:szCs w:val="28"/>
        </w:rPr>
        <w:t>6</w:t>
      </w:r>
      <w:r w:rsidRPr="0082136F">
        <w:rPr>
          <w:rStyle w:val="1"/>
          <w:sz w:val="28"/>
          <w:szCs w:val="28"/>
        </w:rPr>
        <w:t>.</w:t>
      </w:r>
      <w:r w:rsidRPr="0082136F">
        <w:rPr>
          <w:rStyle w:val="1"/>
          <w:rFonts w:eastAsia="Times New Roman CYR"/>
          <w:sz w:val="28"/>
          <w:szCs w:val="28"/>
        </w:rPr>
        <w:t xml:space="preserve">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w:t>
      </w:r>
      <w:r w:rsidRPr="00DA6DF1">
        <w:rPr>
          <w:rStyle w:val="1"/>
          <w:rFonts w:eastAsia="Times New Roman CYR"/>
          <w:sz w:val="28"/>
          <w:szCs w:val="28"/>
        </w:rPr>
        <w:t>разделе IX настоящего</w:t>
      </w:r>
      <w:r w:rsidRPr="0082136F">
        <w:rPr>
          <w:rStyle w:val="1"/>
          <w:rFonts w:eastAsia="Times New Roman CYR"/>
          <w:sz w:val="28"/>
          <w:szCs w:val="28"/>
        </w:rPr>
        <w:t xml:space="preserve"> Соглашения.</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 xml:space="preserve">Передача </w:t>
      </w:r>
      <w:proofErr w:type="spellStart"/>
      <w:r w:rsidRPr="0082136F">
        <w:rPr>
          <w:rFonts w:eastAsia="Times New Roman CYR"/>
          <w:sz w:val="28"/>
          <w:szCs w:val="28"/>
        </w:rPr>
        <w:t>Концедентом</w:t>
      </w:r>
      <w:proofErr w:type="spellEnd"/>
      <w:r w:rsidRPr="0082136F">
        <w:rPr>
          <w:rFonts w:eastAsia="Times New Roman CYR"/>
          <w:sz w:val="28"/>
          <w:szCs w:val="28"/>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Обязанность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Обязанность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В случае отсутствия государственной регистрации прав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на объект Соглашения, указанная обязанность считается исполненной с момента подписания акта приема-передачи.</w:t>
      </w:r>
    </w:p>
    <w:p w:rsidR="00D76406" w:rsidRPr="0082136F" w:rsidRDefault="00D76406" w:rsidP="00D76406">
      <w:pPr>
        <w:ind w:firstLine="720"/>
        <w:jc w:val="both"/>
        <w:rPr>
          <w:rStyle w:val="1"/>
          <w:sz w:val="28"/>
          <w:szCs w:val="28"/>
        </w:rPr>
      </w:pPr>
      <w:r w:rsidRPr="0082136F">
        <w:rPr>
          <w:rFonts w:eastAsia="Times New Roman CYR"/>
          <w:sz w:val="28"/>
          <w:szCs w:val="28"/>
        </w:rPr>
        <w:t xml:space="preserve">Обязанность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D76406" w:rsidRPr="0082136F" w:rsidRDefault="00D76406" w:rsidP="00D76406">
      <w:pPr>
        <w:ind w:firstLine="720"/>
        <w:jc w:val="both"/>
        <w:rPr>
          <w:rStyle w:val="1"/>
          <w:rFonts w:eastAsia="Times New Roman CYR"/>
          <w:sz w:val="28"/>
          <w:szCs w:val="28"/>
        </w:rPr>
      </w:pPr>
      <w:r>
        <w:rPr>
          <w:rStyle w:val="1"/>
          <w:sz w:val="28"/>
          <w:szCs w:val="28"/>
        </w:rPr>
        <w:t>7</w:t>
      </w:r>
      <w:r w:rsidRPr="0082136F">
        <w:rPr>
          <w:rStyle w:val="1"/>
          <w:sz w:val="28"/>
          <w:szCs w:val="28"/>
        </w:rPr>
        <w:t xml:space="preserve">. </w:t>
      </w:r>
      <w:proofErr w:type="spellStart"/>
      <w:r w:rsidRPr="0082136F">
        <w:rPr>
          <w:rStyle w:val="1"/>
          <w:rFonts w:eastAsia="Times New Roman CYR"/>
          <w:sz w:val="28"/>
          <w:szCs w:val="28"/>
        </w:rPr>
        <w:t>Концедентобязан</w:t>
      </w:r>
      <w:proofErr w:type="spellEnd"/>
      <w:r w:rsidRPr="0082136F">
        <w:rPr>
          <w:rStyle w:val="1"/>
          <w:rFonts w:eastAsia="Times New Roman CYR"/>
          <w:sz w:val="28"/>
          <w:szCs w:val="28"/>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w:t>
      </w:r>
      <w:r w:rsidRPr="0082136F">
        <w:rPr>
          <w:rStyle w:val="1"/>
          <w:rFonts w:eastAsia="Times New Roman CYR"/>
          <w:sz w:val="28"/>
          <w:szCs w:val="28"/>
        </w:rPr>
        <w:lastRenderedPageBreak/>
        <w:t xml:space="preserve">объектом Соглашения, в целях осуществления Концессионером деятельности, указанной в пункте 1 настоящего Соглашения (далее - </w:t>
      </w:r>
      <w:r w:rsidRPr="00056F41">
        <w:rPr>
          <w:rStyle w:val="1"/>
          <w:rFonts w:eastAsia="Times New Roman CYR"/>
          <w:bCs/>
          <w:sz w:val="28"/>
          <w:szCs w:val="28"/>
        </w:rPr>
        <w:t>иное имущество</w:t>
      </w:r>
      <w:r w:rsidRPr="0082136F">
        <w:rPr>
          <w:rStyle w:val="1"/>
          <w:rFonts w:eastAsia="Times New Roman CYR"/>
          <w:sz w:val="28"/>
          <w:szCs w:val="28"/>
        </w:rPr>
        <w:t xml:space="preserve">). Состав иного имущества и его описание приведены </w:t>
      </w:r>
      <w:r w:rsidRPr="00D90D4C">
        <w:rPr>
          <w:rStyle w:val="1"/>
          <w:rFonts w:eastAsia="Times New Roman CYR"/>
          <w:sz w:val="28"/>
          <w:szCs w:val="28"/>
        </w:rPr>
        <w:t>в приложении № 3 к</w:t>
      </w:r>
      <w:r w:rsidRPr="0082136F">
        <w:rPr>
          <w:rStyle w:val="1"/>
          <w:rFonts w:eastAsia="Times New Roman CYR"/>
          <w:sz w:val="28"/>
          <w:szCs w:val="28"/>
        </w:rPr>
        <w:t xml:space="preserve"> настоящему Соглашению.</w:t>
      </w:r>
    </w:p>
    <w:p w:rsidR="00D76406" w:rsidRPr="0082136F" w:rsidRDefault="00D76406" w:rsidP="00D76406">
      <w:pPr>
        <w:ind w:firstLine="720"/>
        <w:jc w:val="both"/>
        <w:rPr>
          <w:rStyle w:val="1"/>
          <w:rFonts w:eastAsia="Times New Roman CYR"/>
          <w:sz w:val="28"/>
          <w:szCs w:val="28"/>
        </w:rPr>
      </w:pP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на праве собственности.</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Сроки владения и пользования Концессионером иным имуществом не могут  превышать  срок  действия  настоящего  Соглашения.</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Обязанность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В случае отсутствия государственной регистрации прав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на иное имущество, указанная обязанность считается исполненной с момента подписания акта приема-передачи.</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 xml:space="preserve">Обязанность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D76406" w:rsidRPr="0082136F" w:rsidRDefault="00D76406" w:rsidP="00D76406">
      <w:pPr>
        <w:ind w:firstLine="720"/>
        <w:jc w:val="both"/>
        <w:rPr>
          <w:rStyle w:val="1"/>
          <w:sz w:val="28"/>
          <w:szCs w:val="28"/>
        </w:rPr>
      </w:pPr>
      <w:r w:rsidRPr="0082136F">
        <w:rPr>
          <w:rFonts w:eastAsia="Times New Roman CYR"/>
          <w:sz w:val="28"/>
          <w:szCs w:val="28"/>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w:t>
      </w:r>
      <w:r>
        <w:rPr>
          <w:rFonts w:eastAsia="Times New Roman CYR"/>
          <w:sz w:val="28"/>
          <w:szCs w:val="28"/>
        </w:rPr>
        <w:t>7</w:t>
      </w:r>
      <w:r w:rsidRPr="0082136F">
        <w:rPr>
          <w:rFonts w:eastAsia="Times New Roman CYR"/>
          <w:sz w:val="28"/>
          <w:szCs w:val="28"/>
        </w:rPr>
        <w:t xml:space="preserve"> и </w:t>
      </w:r>
      <w:r>
        <w:rPr>
          <w:rFonts w:eastAsia="Times New Roman CYR"/>
          <w:sz w:val="28"/>
          <w:szCs w:val="28"/>
        </w:rPr>
        <w:t>8</w:t>
      </w:r>
      <w:r w:rsidRPr="0082136F">
        <w:rPr>
          <w:rFonts w:eastAsia="Times New Roman CYR"/>
          <w:sz w:val="28"/>
          <w:szCs w:val="28"/>
        </w:rPr>
        <w:t xml:space="preserve"> настоящего Соглашения.</w:t>
      </w:r>
    </w:p>
    <w:p w:rsidR="00D76406" w:rsidRPr="0082136F" w:rsidRDefault="00D76406" w:rsidP="00D76406">
      <w:pPr>
        <w:ind w:firstLine="720"/>
        <w:jc w:val="both"/>
        <w:rPr>
          <w:rStyle w:val="1"/>
          <w:sz w:val="28"/>
          <w:szCs w:val="28"/>
        </w:rPr>
      </w:pPr>
      <w:r>
        <w:rPr>
          <w:rStyle w:val="1"/>
          <w:sz w:val="28"/>
          <w:szCs w:val="28"/>
        </w:rPr>
        <w:t>8</w:t>
      </w:r>
      <w:r w:rsidRPr="0082136F">
        <w:rPr>
          <w:rStyle w:val="1"/>
          <w:sz w:val="28"/>
          <w:szCs w:val="28"/>
        </w:rPr>
        <w:t xml:space="preserve">. </w:t>
      </w:r>
      <w:r w:rsidRPr="0082136F">
        <w:rPr>
          <w:rStyle w:val="1"/>
          <w:rFonts w:eastAsia="Times New Roman CYR"/>
          <w:sz w:val="28"/>
          <w:szCs w:val="28"/>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7174EE">
        <w:rPr>
          <w:rStyle w:val="1"/>
          <w:rFonts w:eastAsia="Times New Roman CYR"/>
          <w:bCs/>
          <w:sz w:val="28"/>
          <w:szCs w:val="28"/>
        </w:rPr>
        <w:t xml:space="preserve">провести мероприятия по постановке на кадастровый </w:t>
      </w:r>
      <w:r w:rsidRPr="007174EE">
        <w:rPr>
          <w:rStyle w:val="1"/>
          <w:rFonts w:eastAsia="Times New Roman CYR"/>
          <w:sz w:val="28"/>
          <w:szCs w:val="28"/>
        </w:rPr>
        <w:t>учет объектов не</w:t>
      </w:r>
      <w:r w:rsidRPr="0082136F">
        <w:rPr>
          <w:rStyle w:val="1"/>
          <w:rFonts w:eastAsia="Times New Roman CYR"/>
          <w:sz w:val="28"/>
          <w:szCs w:val="28"/>
        </w:rPr>
        <w:t xml:space="preserve">движимого имущества, входящих в состав объектов Соглашения, иного имущества в течение </w:t>
      </w:r>
      <w:r>
        <w:rPr>
          <w:rStyle w:val="1"/>
          <w:rFonts w:eastAsia="Times New Roman CYR"/>
          <w:bCs/>
          <w:sz w:val="28"/>
          <w:szCs w:val="28"/>
        </w:rPr>
        <w:t xml:space="preserve">30 (тридцати) календарных </w:t>
      </w:r>
      <w:proofErr w:type="spellStart"/>
      <w:r>
        <w:rPr>
          <w:rStyle w:val="1"/>
          <w:rFonts w:eastAsia="Times New Roman CYR"/>
          <w:bCs/>
          <w:sz w:val="28"/>
          <w:szCs w:val="28"/>
        </w:rPr>
        <w:t>дней</w:t>
      </w:r>
      <w:r w:rsidRPr="0082136F">
        <w:rPr>
          <w:rStyle w:val="1"/>
          <w:rFonts w:eastAsia="Times New Roman CYR"/>
          <w:sz w:val="28"/>
          <w:szCs w:val="28"/>
        </w:rPr>
        <w:t>с</w:t>
      </w:r>
      <w:proofErr w:type="spellEnd"/>
      <w:r w:rsidRPr="0082136F">
        <w:rPr>
          <w:rStyle w:val="1"/>
          <w:rFonts w:eastAsia="Times New Roman CYR"/>
          <w:sz w:val="28"/>
          <w:szCs w:val="28"/>
        </w:rPr>
        <w:t xml:space="preserve"> момента подписания настоящего Соглашения.</w:t>
      </w:r>
    </w:p>
    <w:p w:rsidR="00D76406" w:rsidRPr="0082136F" w:rsidRDefault="00D76406" w:rsidP="00D76406">
      <w:pPr>
        <w:ind w:firstLine="720"/>
        <w:jc w:val="both"/>
        <w:rPr>
          <w:rFonts w:eastAsia="Times New Roman CYR"/>
          <w:sz w:val="28"/>
          <w:szCs w:val="28"/>
        </w:rPr>
      </w:pPr>
      <w:r>
        <w:rPr>
          <w:rStyle w:val="1"/>
          <w:sz w:val="28"/>
          <w:szCs w:val="28"/>
        </w:rPr>
        <w:t>9</w:t>
      </w:r>
      <w:r w:rsidRPr="0082136F">
        <w:rPr>
          <w:rStyle w:val="1"/>
          <w:sz w:val="28"/>
          <w:szCs w:val="28"/>
        </w:rPr>
        <w:t xml:space="preserve">. </w:t>
      </w:r>
      <w:r w:rsidRPr="0082136F">
        <w:rPr>
          <w:rStyle w:val="1"/>
          <w:rFonts w:eastAsia="Times New Roman CYR"/>
          <w:sz w:val="28"/>
          <w:szCs w:val="28"/>
        </w:rPr>
        <w:t xml:space="preserve">Государственная регистрация прав, указанных в пункте </w:t>
      </w:r>
      <w:r>
        <w:rPr>
          <w:rStyle w:val="1"/>
          <w:rFonts w:eastAsia="Times New Roman CYR"/>
          <w:sz w:val="28"/>
          <w:szCs w:val="28"/>
        </w:rPr>
        <w:t>8</w:t>
      </w:r>
      <w:r w:rsidRPr="0082136F">
        <w:rPr>
          <w:rStyle w:val="1"/>
          <w:rFonts w:eastAsia="Times New Roman CYR"/>
          <w:sz w:val="28"/>
          <w:szCs w:val="28"/>
        </w:rPr>
        <w:t xml:space="preserve"> настоящего Соглашения, осуществляется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в установленном законодательством РФ порядке.</w:t>
      </w:r>
    </w:p>
    <w:p w:rsidR="00D76406" w:rsidRPr="0082136F" w:rsidRDefault="00D76406" w:rsidP="00D76406">
      <w:pPr>
        <w:tabs>
          <w:tab w:val="left" w:pos="1110"/>
        </w:tabs>
        <w:jc w:val="both"/>
        <w:rPr>
          <w:rFonts w:eastAsia="Times New Roman CYR"/>
          <w:i/>
          <w:iCs/>
          <w:sz w:val="28"/>
          <w:szCs w:val="28"/>
        </w:rPr>
      </w:pPr>
      <w:r w:rsidRPr="0082136F">
        <w:rPr>
          <w:rFonts w:eastAsia="Times New Roman CYR"/>
          <w:sz w:val="28"/>
          <w:szCs w:val="28"/>
        </w:rPr>
        <w:t xml:space="preserve">             1</w:t>
      </w:r>
      <w:r>
        <w:rPr>
          <w:rFonts w:eastAsia="Times New Roman CYR"/>
          <w:sz w:val="28"/>
          <w:szCs w:val="28"/>
        </w:rPr>
        <w:t>0</w:t>
      </w:r>
      <w:r w:rsidRPr="0082136F">
        <w:rPr>
          <w:rFonts w:eastAsia="Times New Roman CYR"/>
          <w:sz w:val="28"/>
          <w:szCs w:val="28"/>
        </w:rPr>
        <w:t xml:space="preserve">. </w:t>
      </w:r>
      <w:proofErr w:type="gramStart"/>
      <w:r w:rsidRPr="0082136F">
        <w:rPr>
          <w:rFonts w:eastAsia="Times New Roman CYR"/>
          <w:sz w:val="28"/>
          <w:szCs w:val="28"/>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82136F">
        <w:rPr>
          <w:rFonts w:eastAsia="Times New Roman CYR"/>
          <w:sz w:val="28"/>
          <w:szCs w:val="28"/>
        </w:rPr>
        <w:t>Концеденту</w:t>
      </w:r>
      <w:proofErr w:type="spellEnd"/>
      <w:r w:rsidRPr="0082136F">
        <w:rPr>
          <w:rFonts w:eastAsia="Times New Roman CYR"/>
          <w:sz w:val="28"/>
          <w:szCs w:val="28"/>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82136F">
        <w:rPr>
          <w:rFonts w:eastAsia="Times New Roman CYR"/>
          <w:sz w:val="28"/>
          <w:szCs w:val="28"/>
        </w:rPr>
        <w:t xml:space="preserve"> судебном </w:t>
      </w:r>
      <w:proofErr w:type="gramStart"/>
      <w:r w:rsidRPr="0082136F">
        <w:rPr>
          <w:rFonts w:eastAsia="Times New Roman CYR"/>
          <w:sz w:val="28"/>
          <w:szCs w:val="28"/>
        </w:rPr>
        <w:t>порядке</w:t>
      </w:r>
      <w:proofErr w:type="gramEnd"/>
      <w:r w:rsidRPr="0082136F">
        <w:rPr>
          <w:rFonts w:eastAsia="Times New Roman CYR"/>
          <w:sz w:val="28"/>
          <w:szCs w:val="28"/>
        </w:rPr>
        <w:t>.</w:t>
      </w:r>
    </w:p>
    <w:p w:rsidR="00D76406" w:rsidRDefault="00D76406" w:rsidP="00D76406">
      <w:pPr>
        <w:tabs>
          <w:tab w:val="left" w:pos="1110"/>
        </w:tabs>
        <w:ind w:firstLine="708"/>
        <w:jc w:val="both"/>
        <w:rPr>
          <w:rFonts w:eastAsia="Times New Roman CYR"/>
          <w:i/>
          <w:iCs/>
          <w:sz w:val="28"/>
          <w:szCs w:val="28"/>
        </w:rPr>
      </w:pPr>
    </w:p>
    <w:p w:rsidR="00D76406" w:rsidRPr="0082136F" w:rsidRDefault="00D76406" w:rsidP="00D76406">
      <w:pPr>
        <w:tabs>
          <w:tab w:val="left" w:pos="1110"/>
        </w:tabs>
        <w:ind w:firstLine="708"/>
        <w:jc w:val="both"/>
        <w:rPr>
          <w:rFonts w:eastAsia="Times New Roman CYR"/>
          <w:i/>
          <w:iCs/>
          <w:sz w:val="28"/>
          <w:szCs w:val="28"/>
        </w:rPr>
      </w:pPr>
    </w:p>
    <w:p w:rsidR="00D76406" w:rsidRPr="00613921" w:rsidRDefault="00D76406" w:rsidP="00613921">
      <w:pPr>
        <w:ind w:left="1416" w:hanging="1416"/>
        <w:jc w:val="center"/>
        <w:rPr>
          <w:b/>
          <w:bCs/>
          <w:sz w:val="28"/>
          <w:szCs w:val="28"/>
        </w:rPr>
      </w:pPr>
      <w:r w:rsidRPr="00613921">
        <w:rPr>
          <w:rStyle w:val="1"/>
          <w:b/>
          <w:bCs/>
          <w:sz w:val="28"/>
          <w:szCs w:val="28"/>
          <w:lang w:val="en-US"/>
        </w:rPr>
        <w:t>IV</w:t>
      </w:r>
      <w:r w:rsidRPr="00613921">
        <w:rPr>
          <w:rStyle w:val="1"/>
          <w:b/>
          <w:bCs/>
          <w:sz w:val="28"/>
          <w:szCs w:val="28"/>
        </w:rPr>
        <w:t xml:space="preserve">. </w:t>
      </w:r>
      <w:r w:rsidRPr="00613921">
        <w:rPr>
          <w:rStyle w:val="1"/>
          <w:rFonts w:eastAsia="Times New Roman CYR"/>
          <w:b/>
          <w:bCs/>
          <w:sz w:val="28"/>
          <w:szCs w:val="28"/>
        </w:rPr>
        <w:t>Реконструкция объекта Соглашения</w:t>
      </w:r>
    </w:p>
    <w:p w:rsidR="00D76406" w:rsidRPr="0082136F" w:rsidRDefault="00D76406" w:rsidP="00D76406">
      <w:pPr>
        <w:ind w:left="1416"/>
        <w:jc w:val="both"/>
        <w:rPr>
          <w:b/>
          <w:bCs/>
          <w:sz w:val="28"/>
          <w:szCs w:val="28"/>
        </w:rPr>
      </w:pPr>
    </w:p>
    <w:p w:rsidR="00D76406" w:rsidRPr="0082136F" w:rsidRDefault="00D76406" w:rsidP="00D76406">
      <w:pPr>
        <w:pStyle w:val="ConsPlusNonformat"/>
        <w:ind w:firstLine="708"/>
        <w:jc w:val="both"/>
        <w:rPr>
          <w:rStyle w:val="1"/>
          <w:rFonts w:ascii="Times New Roman" w:hAnsi="Times New Roman" w:cs="Times New Roman"/>
          <w:sz w:val="28"/>
          <w:szCs w:val="28"/>
        </w:rPr>
      </w:pPr>
      <w:r w:rsidRPr="0082136F">
        <w:rPr>
          <w:rStyle w:val="1"/>
          <w:rFonts w:ascii="Times New Roman" w:eastAsia="Times New Roman" w:hAnsi="Times New Roman" w:cs="Times New Roman"/>
          <w:sz w:val="28"/>
          <w:szCs w:val="28"/>
        </w:rPr>
        <w:t>1</w:t>
      </w:r>
      <w:proofErr w:type="spellStart"/>
      <w:r>
        <w:rPr>
          <w:rStyle w:val="1"/>
          <w:rFonts w:ascii="Times New Roman" w:eastAsia="Times New Roman" w:hAnsi="Times New Roman" w:cs="Times New Roman"/>
          <w:sz w:val="28"/>
          <w:szCs w:val="28"/>
          <w:lang w:val="ru-RU"/>
        </w:rPr>
        <w:t>1</w:t>
      </w:r>
      <w:proofErr w:type="spellEnd"/>
      <w:r w:rsidRPr="0082136F">
        <w:rPr>
          <w:rStyle w:val="1"/>
          <w:rFonts w:ascii="Times New Roman" w:eastAsia="Times New Roman" w:hAnsi="Times New Roman" w:cs="Times New Roman"/>
          <w:sz w:val="28"/>
          <w:szCs w:val="28"/>
        </w:rPr>
        <w:t>.</w:t>
      </w:r>
      <w:proofErr w:type="spellStart"/>
      <w:r w:rsidRPr="0082136F">
        <w:rPr>
          <w:rStyle w:val="1"/>
          <w:rFonts w:ascii="Times New Roman" w:eastAsia="Times New Roman CYR" w:hAnsi="Times New Roman" w:cs="Times New Roman"/>
          <w:sz w:val="28"/>
          <w:szCs w:val="28"/>
        </w:rPr>
        <w:t>КонцессионеробязанзасвойсчетреконструироватьобъектСоглашения</w:t>
      </w:r>
      <w:proofErr w:type="spellEnd"/>
      <w:r w:rsidRPr="0082136F">
        <w:rPr>
          <w:rStyle w:val="1"/>
          <w:rFonts w:ascii="Times New Roman" w:eastAsia="Times New Roman CYR" w:hAnsi="Times New Roman" w:cs="Times New Roman"/>
          <w:sz w:val="28"/>
          <w:szCs w:val="28"/>
        </w:rPr>
        <w:t xml:space="preserve">, </w:t>
      </w:r>
      <w:proofErr w:type="spellStart"/>
      <w:r w:rsidRPr="0082136F">
        <w:rPr>
          <w:rStyle w:val="1"/>
          <w:rFonts w:ascii="Times New Roman" w:eastAsia="Times New Roman CYR" w:hAnsi="Times New Roman" w:cs="Times New Roman"/>
          <w:sz w:val="28"/>
          <w:szCs w:val="28"/>
        </w:rPr>
        <w:t>состав</w:t>
      </w:r>
      <w:proofErr w:type="spellEnd"/>
      <w:r w:rsidRPr="0082136F">
        <w:rPr>
          <w:rStyle w:val="1"/>
          <w:rFonts w:ascii="Times New Roman" w:eastAsia="Times New Roman CYR" w:hAnsi="Times New Roman" w:cs="Times New Roman"/>
          <w:sz w:val="28"/>
          <w:szCs w:val="28"/>
        </w:rPr>
        <w:t xml:space="preserve"> и </w:t>
      </w:r>
      <w:proofErr w:type="spellStart"/>
      <w:r w:rsidRPr="0082136F">
        <w:rPr>
          <w:rStyle w:val="1"/>
          <w:rFonts w:ascii="Times New Roman" w:eastAsia="Times New Roman CYR" w:hAnsi="Times New Roman" w:cs="Times New Roman"/>
          <w:sz w:val="28"/>
          <w:szCs w:val="28"/>
        </w:rPr>
        <w:t>описание</w:t>
      </w:r>
      <w:proofErr w:type="spellEnd"/>
      <w:r w:rsidRPr="0082136F">
        <w:rPr>
          <w:rStyle w:val="1"/>
          <w:rFonts w:ascii="Times New Roman" w:eastAsia="Times New Roman CYR" w:hAnsi="Times New Roman" w:cs="Times New Roman"/>
          <w:sz w:val="28"/>
          <w:szCs w:val="28"/>
        </w:rPr>
        <w:t xml:space="preserve">, </w:t>
      </w:r>
      <w:proofErr w:type="spellStart"/>
      <w:r w:rsidRPr="0082136F">
        <w:rPr>
          <w:rStyle w:val="1"/>
          <w:rFonts w:ascii="Times New Roman" w:eastAsia="Times New Roman CYR" w:hAnsi="Times New Roman" w:cs="Times New Roman"/>
          <w:sz w:val="28"/>
          <w:szCs w:val="28"/>
        </w:rPr>
        <w:t>технико-экономическиепоказателикоторогоустановлены</w:t>
      </w:r>
      <w:proofErr w:type="spellEnd"/>
      <w:r w:rsidRPr="0082136F">
        <w:rPr>
          <w:rStyle w:val="1"/>
          <w:rFonts w:ascii="Times New Roman" w:eastAsia="Times New Roman CYR" w:hAnsi="Times New Roman" w:cs="Times New Roman"/>
          <w:sz w:val="28"/>
          <w:szCs w:val="28"/>
        </w:rPr>
        <w:t xml:space="preserve"> в </w:t>
      </w:r>
      <w:proofErr w:type="spellStart"/>
      <w:r w:rsidRPr="0082136F">
        <w:rPr>
          <w:rStyle w:val="1"/>
          <w:rFonts w:ascii="Times New Roman" w:eastAsia="Times New Roman CYR" w:hAnsi="Times New Roman" w:cs="Times New Roman"/>
          <w:sz w:val="28"/>
          <w:szCs w:val="28"/>
        </w:rPr>
        <w:t>приложениях</w:t>
      </w:r>
      <w:proofErr w:type="spellEnd"/>
      <w:r w:rsidRPr="0082136F">
        <w:rPr>
          <w:rStyle w:val="1"/>
          <w:rFonts w:ascii="Times New Roman" w:eastAsia="Times New Roman CYR" w:hAnsi="Times New Roman" w:cs="Times New Roman"/>
          <w:sz w:val="28"/>
          <w:szCs w:val="28"/>
        </w:rPr>
        <w:t xml:space="preserve"> № </w:t>
      </w:r>
      <w:r w:rsidRPr="0082136F">
        <w:rPr>
          <w:rStyle w:val="1"/>
          <w:rFonts w:ascii="Times New Roman" w:eastAsia="Times New Roman CYR" w:hAnsi="Times New Roman" w:cs="Times New Roman"/>
          <w:sz w:val="28"/>
          <w:szCs w:val="28"/>
          <w:lang w:val="ru-RU"/>
        </w:rPr>
        <w:t>№ 1, 2, 3</w:t>
      </w:r>
      <w:r w:rsidRPr="0082136F">
        <w:rPr>
          <w:rStyle w:val="1"/>
          <w:rFonts w:ascii="Times New Roman" w:eastAsia="Times New Roman CYR" w:hAnsi="Times New Roman" w:cs="Times New Roman"/>
          <w:sz w:val="28"/>
          <w:szCs w:val="28"/>
        </w:rPr>
        <w:t xml:space="preserve"> к </w:t>
      </w:r>
      <w:proofErr w:type="spellStart"/>
      <w:r w:rsidRPr="0082136F">
        <w:rPr>
          <w:rStyle w:val="1"/>
          <w:rFonts w:ascii="Times New Roman" w:eastAsia="Times New Roman CYR" w:hAnsi="Times New Roman" w:cs="Times New Roman"/>
          <w:sz w:val="28"/>
          <w:szCs w:val="28"/>
        </w:rPr>
        <w:t>настоящемуСоглашению</w:t>
      </w:r>
      <w:proofErr w:type="spellEnd"/>
      <w:r w:rsidRPr="0082136F">
        <w:rPr>
          <w:rStyle w:val="1"/>
          <w:rFonts w:ascii="Times New Roman" w:eastAsia="Times New Roman CYR" w:hAnsi="Times New Roman" w:cs="Times New Roman"/>
          <w:sz w:val="28"/>
          <w:szCs w:val="28"/>
        </w:rPr>
        <w:t xml:space="preserve">, в </w:t>
      </w:r>
      <w:proofErr w:type="spellStart"/>
      <w:r w:rsidRPr="0082136F">
        <w:rPr>
          <w:rStyle w:val="1"/>
          <w:rFonts w:ascii="Times New Roman" w:eastAsia="Times New Roman CYR" w:hAnsi="Times New Roman" w:cs="Times New Roman"/>
          <w:sz w:val="28"/>
          <w:szCs w:val="28"/>
        </w:rPr>
        <w:t>сроки</w:t>
      </w:r>
      <w:proofErr w:type="spellEnd"/>
      <w:r w:rsidRPr="0082136F">
        <w:rPr>
          <w:rStyle w:val="1"/>
          <w:rFonts w:ascii="Times New Roman" w:eastAsia="Times New Roman CYR" w:hAnsi="Times New Roman" w:cs="Times New Roman"/>
          <w:sz w:val="28"/>
          <w:szCs w:val="28"/>
        </w:rPr>
        <w:t xml:space="preserve">, </w:t>
      </w:r>
      <w:proofErr w:type="spellStart"/>
      <w:r w:rsidRPr="0082136F">
        <w:rPr>
          <w:rStyle w:val="1"/>
          <w:rFonts w:ascii="Times New Roman" w:eastAsia="Times New Roman CYR" w:hAnsi="Times New Roman" w:cs="Times New Roman"/>
          <w:sz w:val="28"/>
          <w:szCs w:val="28"/>
        </w:rPr>
        <w:t>указанные</w:t>
      </w:r>
      <w:proofErr w:type="spellEnd"/>
      <w:r w:rsidRPr="0082136F">
        <w:rPr>
          <w:rStyle w:val="1"/>
          <w:rFonts w:ascii="Times New Roman" w:eastAsia="Times New Roman CYR" w:hAnsi="Times New Roman" w:cs="Times New Roman"/>
          <w:sz w:val="28"/>
          <w:szCs w:val="28"/>
        </w:rPr>
        <w:t xml:space="preserve"> в </w:t>
      </w:r>
      <w:proofErr w:type="spellStart"/>
      <w:r w:rsidRPr="0082136F">
        <w:rPr>
          <w:rStyle w:val="1"/>
          <w:rFonts w:ascii="Times New Roman" w:eastAsia="Times New Roman CYR" w:hAnsi="Times New Roman" w:cs="Times New Roman"/>
          <w:sz w:val="28"/>
          <w:szCs w:val="28"/>
        </w:rPr>
        <w:t>разделе</w:t>
      </w:r>
      <w:proofErr w:type="spellEnd"/>
      <w:r w:rsidRPr="0082136F">
        <w:rPr>
          <w:rStyle w:val="1"/>
          <w:rFonts w:ascii="Times New Roman" w:eastAsia="Times New Roman CYR" w:hAnsi="Times New Roman" w:cs="Times New Roman"/>
          <w:sz w:val="28"/>
          <w:szCs w:val="28"/>
        </w:rPr>
        <w:t xml:space="preserve"> IX </w:t>
      </w:r>
      <w:proofErr w:type="spellStart"/>
      <w:r w:rsidRPr="0082136F">
        <w:rPr>
          <w:rStyle w:val="1"/>
          <w:rFonts w:ascii="Times New Roman" w:eastAsia="Times New Roman CYR" w:hAnsi="Times New Roman" w:cs="Times New Roman"/>
          <w:sz w:val="28"/>
          <w:szCs w:val="28"/>
        </w:rPr>
        <w:t>настоящегоСоглашения</w:t>
      </w:r>
      <w:proofErr w:type="spellEnd"/>
      <w:r w:rsidRPr="0082136F">
        <w:rPr>
          <w:rStyle w:val="1"/>
          <w:rFonts w:ascii="Times New Roman" w:eastAsia="Times New Roman CYR" w:hAnsi="Times New Roman" w:cs="Times New Roman"/>
          <w:sz w:val="28"/>
          <w:szCs w:val="28"/>
        </w:rPr>
        <w:t>, а такжедостичь</w:t>
      </w:r>
      <w:r w:rsidRPr="0082136F">
        <w:rPr>
          <w:rFonts w:ascii="Times New Roman" w:hAnsi="Times New Roman" w:cs="Times New Roman"/>
          <w:sz w:val="28"/>
          <w:szCs w:val="28"/>
        </w:rPr>
        <w:t xml:space="preserve">плановыхзначенийпоказателейдеятельностиКонцессионера, </w:t>
      </w:r>
      <w:proofErr w:type="spellStart"/>
      <w:r w:rsidRPr="0082136F">
        <w:rPr>
          <w:rFonts w:ascii="Times New Roman" w:hAnsi="Times New Roman" w:cs="Times New Roman"/>
          <w:sz w:val="28"/>
          <w:szCs w:val="28"/>
        </w:rPr>
        <w:t>ука</w:t>
      </w:r>
      <w:r w:rsidR="008C2963">
        <w:rPr>
          <w:rFonts w:ascii="Times New Roman" w:hAnsi="Times New Roman" w:cs="Times New Roman"/>
          <w:sz w:val="28"/>
          <w:szCs w:val="28"/>
        </w:rPr>
        <w:t>занных</w:t>
      </w:r>
      <w:proofErr w:type="spellEnd"/>
      <w:r w:rsidR="008C2963">
        <w:rPr>
          <w:rFonts w:ascii="Times New Roman" w:hAnsi="Times New Roman" w:cs="Times New Roman"/>
          <w:sz w:val="28"/>
          <w:szCs w:val="28"/>
        </w:rPr>
        <w:t xml:space="preserve"> в </w:t>
      </w:r>
      <w:proofErr w:type="spellStart"/>
      <w:r w:rsidR="008C2963">
        <w:rPr>
          <w:rFonts w:ascii="Times New Roman" w:hAnsi="Times New Roman" w:cs="Times New Roman"/>
          <w:sz w:val="28"/>
          <w:szCs w:val="28"/>
        </w:rPr>
        <w:t>приложении</w:t>
      </w:r>
      <w:proofErr w:type="spellEnd"/>
      <w:r w:rsidR="008C2963">
        <w:rPr>
          <w:rFonts w:ascii="Times New Roman" w:hAnsi="Times New Roman" w:cs="Times New Roman"/>
          <w:sz w:val="28"/>
          <w:szCs w:val="28"/>
        </w:rPr>
        <w:t xml:space="preserve"> N</w:t>
      </w:r>
      <w:r w:rsidR="008C2963">
        <w:rPr>
          <w:rFonts w:ascii="Times New Roman" w:hAnsi="Times New Roman" w:cs="Times New Roman"/>
          <w:sz w:val="28"/>
          <w:szCs w:val="28"/>
          <w:lang w:val="ru-RU"/>
        </w:rPr>
        <w:t>5</w:t>
      </w:r>
      <w:r w:rsidRPr="0082136F">
        <w:rPr>
          <w:rFonts w:ascii="Times New Roman" w:hAnsi="Times New Roman" w:cs="Times New Roman"/>
          <w:sz w:val="28"/>
          <w:szCs w:val="28"/>
        </w:rPr>
        <w:t>.</w:t>
      </w:r>
    </w:p>
    <w:p w:rsidR="00D76406" w:rsidRPr="0082136F" w:rsidRDefault="00D76406" w:rsidP="00D76406">
      <w:pPr>
        <w:ind w:firstLine="708"/>
        <w:jc w:val="both"/>
        <w:rPr>
          <w:rStyle w:val="1"/>
          <w:rFonts w:eastAsia="Times New Roman CYR"/>
          <w:sz w:val="28"/>
          <w:szCs w:val="28"/>
        </w:rPr>
      </w:pPr>
      <w:r w:rsidRPr="0082136F">
        <w:rPr>
          <w:rStyle w:val="1"/>
          <w:sz w:val="28"/>
          <w:szCs w:val="28"/>
        </w:rPr>
        <w:t>1</w:t>
      </w:r>
      <w:r>
        <w:rPr>
          <w:rStyle w:val="1"/>
          <w:sz w:val="28"/>
          <w:szCs w:val="28"/>
        </w:rPr>
        <w:t>2</w:t>
      </w:r>
      <w:r w:rsidRPr="0082136F">
        <w:rPr>
          <w:rStyle w:val="1"/>
          <w:sz w:val="28"/>
          <w:szCs w:val="28"/>
        </w:rPr>
        <w:t xml:space="preserve">. </w:t>
      </w:r>
      <w:r w:rsidRPr="0082136F">
        <w:rPr>
          <w:rStyle w:val="1"/>
          <w:rFonts w:eastAsia="Times New Roman CYR"/>
          <w:sz w:val="28"/>
          <w:szCs w:val="28"/>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w:t>
      </w:r>
      <w:r w:rsidR="008C2963">
        <w:rPr>
          <w:rStyle w:val="1"/>
          <w:rFonts w:eastAsia="Times New Roman CYR"/>
          <w:sz w:val="28"/>
          <w:szCs w:val="28"/>
        </w:rPr>
        <w:t>в), являющейся приложением №4</w:t>
      </w:r>
      <w:r w:rsidRPr="0082136F">
        <w:rPr>
          <w:rStyle w:val="1"/>
          <w:rFonts w:eastAsia="Times New Roman CYR"/>
          <w:sz w:val="28"/>
          <w:szCs w:val="28"/>
        </w:rPr>
        <w:t xml:space="preserve"> к настоящему концессионному соглашению.</w:t>
      </w:r>
    </w:p>
    <w:p w:rsidR="00D76406" w:rsidRPr="0082136F" w:rsidRDefault="00D76406" w:rsidP="00D76406">
      <w:pPr>
        <w:ind w:firstLine="708"/>
        <w:jc w:val="both"/>
        <w:rPr>
          <w:rStyle w:val="1"/>
          <w:sz w:val="28"/>
          <w:szCs w:val="28"/>
        </w:rPr>
      </w:pPr>
      <w:r w:rsidRPr="0082136F">
        <w:rPr>
          <w:rStyle w:val="1"/>
          <w:sz w:val="28"/>
          <w:szCs w:val="28"/>
        </w:rPr>
        <w:t>1</w:t>
      </w:r>
      <w:r>
        <w:rPr>
          <w:rStyle w:val="1"/>
          <w:sz w:val="28"/>
          <w:szCs w:val="28"/>
        </w:rPr>
        <w:t>3</w:t>
      </w:r>
      <w:r w:rsidRPr="0082136F">
        <w:rPr>
          <w:rStyle w:val="1"/>
          <w:sz w:val="28"/>
          <w:szCs w:val="28"/>
        </w:rPr>
        <w:t xml:space="preserve">. </w:t>
      </w:r>
      <w:r w:rsidRPr="0082136F">
        <w:rPr>
          <w:rStyle w:val="1"/>
          <w:rFonts w:eastAsia="Times New Roman CYR"/>
          <w:sz w:val="28"/>
          <w:szCs w:val="28"/>
        </w:rPr>
        <w:t xml:space="preserve">Стороны обязуются осуществить действия, необходимые длягосударственной регистрации права собственности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на реконструируемый объект и на иное имущество, указанное в Приложениях № 1, </w:t>
      </w:r>
      <w:r>
        <w:rPr>
          <w:rStyle w:val="1"/>
          <w:rFonts w:eastAsia="Times New Roman CYR"/>
          <w:sz w:val="28"/>
          <w:szCs w:val="28"/>
        </w:rPr>
        <w:t>2, 3</w:t>
      </w:r>
      <w:r w:rsidRPr="0082136F">
        <w:rPr>
          <w:rStyle w:val="1"/>
          <w:rFonts w:eastAsia="Times New Roman CYR"/>
          <w:sz w:val="28"/>
          <w:szCs w:val="28"/>
        </w:rPr>
        <w:t xml:space="preserve"> к настоящему Соглашению, а также прав Концессионера на владение и пользование указанным имуществом, в течение 1 года в порядке, предусмотренном п. </w:t>
      </w:r>
      <w:r>
        <w:rPr>
          <w:rStyle w:val="1"/>
          <w:rFonts w:eastAsia="Times New Roman CYR"/>
          <w:sz w:val="28"/>
          <w:szCs w:val="28"/>
        </w:rPr>
        <w:t>8</w:t>
      </w:r>
      <w:r w:rsidRPr="0082136F">
        <w:rPr>
          <w:rStyle w:val="1"/>
          <w:rFonts w:eastAsia="Times New Roman CYR"/>
          <w:sz w:val="28"/>
          <w:szCs w:val="28"/>
        </w:rPr>
        <w:t xml:space="preserve">, </w:t>
      </w:r>
      <w:r>
        <w:rPr>
          <w:rStyle w:val="1"/>
          <w:rFonts w:eastAsia="Times New Roman CYR"/>
          <w:sz w:val="28"/>
          <w:szCs w:val="28"/>
        </w:rPr>
        <w:t>9</w:t>
      </w:r>
      <w:r w:rsidRPr="0082136F">
        <w:rPr>
          <w:rStyle w:val="1"/>
          <w:rFonts w:eastAsia="Times New Roman CYR"/>
          <w:sz w:val="28"/>
          <w:szCs w:val="28"/>
        </w:rPr>
        <w:t xml:space="preserve"> настоящего концессионного соглашения.</w:t>
      </w:r>
    </w:p>
    <w:p w:rsidR="00D76406" w:rsidRPr="0082136F" w:rsidRDefault="00D76406" w:rsidP="00D76406">
      <w:pPr>
        <w:ind w:firstLine="708"/>
        <w:jc w:val="both"/>
        <w:rPr>
          <w:rStyle w:val="1"/>
          <w:sz w:val="28"/>
          <w:szCs w:val="28"/>
        </w:rPr>
      </w:pPr>
      <w:r w:rsidRPr="0082136F">
        <w:rPr>
          <w:rStyle w:val="1"/>
          <w:sz w:val="28"/>
          <w:szCs w:val="28"/>
        </w:rPr>
        <w:t>1</w:t>
      </w:r>
      <w:r>
        <w:rPr>
          <w:rStyle w:val="1"/>
          <w:sz w:val="28"/>
          <w:szCs w:val="28"/>
        </w:rPr>
        <w:t>4</w:t>
      </w:r>
      <w:r w:rsidRPr="0082136F">
        <w:rPr>
          <w:rStyle w:val="1"/>
          <w:sz w:val="28"/>
          <w:szCs w:val="28"/>
        </w:rPr>
        <w:t xml:space="preserve">. </w:t>
      </w:r>
      <w:r w:rsidRPr="0082136F">
        <w:rPr>
          <w:rStyle w:val="1"/>
          <w:rFonts w:eastAsia="Times New Roman CYR"/>
          <w:sz w:val="28"/>
          <w:szCs w:val="28"/>
        </w:rPr>
        <w:t>Государственная регистрация прав, указанных в п</w:t>
      </w:r>
      <w:r>
        <w:rPr>
          <w:rStyle w:val="1"/>
          <w:rFonts w:eastAsia="Times New Roman CYR"/>
          <w:sz w:val="28"/>
          <w:szCs w:val="28"/>
        </w:rPr>
        <w:t>.13</w:t>
      </w:r>
      <w:r w:rsidRPr="0082136F">
        <w:rPr>
          <w:rStyle w:val="1"/>
          <w:rFonts w:eastAsia="Times New Roman CYR"/>
          <w:sz w:val="28"/>
          <w:szCs w:val="28"/>
        </w:rPr>
        <w:t xml:space="preserve"> настоящего Соглашения, осуществляется в  порядке, предусмотренном п. </w:t>
      </w:r>
      <w:r>
        <w:rPr>
          <w:rStyle w:val="1"/>
          <w:rFonts w:eastAsia="Times New Roman CYR"/>
          <w:sz w:val="28"/>
          <w:szCs w:val="28"/>
        </w:rPr>
        <w:t>9</w:t>
      </w:r>
      <w:r w:rsidRPr="0082136F">
        <w:rPr>
          <w:rStyle w:val="1"/>
          <w:rFonts w:eastAsia="Times New Roman CYR"/>
          <w:sz w:val="28"/>
          <w:szCs w:val="28"/>
        </w:rPr>
        <w:t xml:space="preserve"> настоящего концессионного соглашения.    </w:t>
      </w:r>
    </w:p>
    <w:p w:rsidR="00D76406" w:rsidRPr="0082136F" w:rsidRDefault="00D76406" w:rsidP="00D76406">
      <w:pPr>
        <w:ind w:firstLine="708"/>
        <w:jc w:val="both"/>
        <w:rPr>
          <w:rStyle w:val="1"/>
          <w:sz w:val="28"/>
          <w:szCs w:val="28"/>
        </w:rPr>
      </w:pPr>
      <w:r w:rsidRPr="0082136F">
        <w:rPr>
          <w:rStyle w:val="1"/>
          <w:sz w:val="28"/>
          <w:szCs w:val="28"/>
        </w:rPr>
        <w:t>1</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82136F">
        <w:rPr>
          <w:rStyle w:val="1"/>
          <w:rFonts w:eastAsia="Times New Roman CYR"/>
          <w:sz w:val="28"/>
          <w:szCs w:val="28"/>
        </w:rPr>
        <w:t>за</w:t>
      </w:r>
      <w:proofErr w:type="gramEnd"/>
      <w:r w:rsidRPr="0082136F">
        <w:rPr>
          <w:rStyle w:val="1"/>
          <w:rFonts w:eastAsia="Times New Roman CYR"/>
          <w:sz w:val="28"/>
          <w:szCs w:val="28"/>
        </w:rPr>
        <w:t xml:space="preserve"> свои собственные.</w:t>
      </w:r>
    </w:p>
    <w:p w:rsidR="00D76406" w:rsidRPr="0082136F" w:rsidRDefault="00D76406" w:rsidP="00D76406">
      <w:pPr>
        <w:ind w:firstLine="708"/>
        <w:jc w:val="both"/>
        <w:rPr>
          <w:rFonts w:eastAsia="Times New Roman CYR"/>
          <w:sz w:val="28"/>
          <w:szCs w:val="28"/>
        </w:rPr>
      </w:pPr>
      <w:r w:rsidRPr="0082136F">
        <w:rPr>
          <w:rStyle w:val="1"/>
          <w:sz w:val="28"/>
          <w:szCs w:val="28"/>
        </w:rPr>
        <w:t>1</w:t>
      </w:r>
      <w:r>
        <w:rPr>
          <w:rStyle w:val="1"/>
          <w:sz w:val="28"/>
          <w:szCs w:val="28"/>
        </w:rPr>
        <w:t>6</w:t>
      </w:r>
      <w:r w:rsidRPr="0082136F">
        <w:rPr>
          <w:rStyle w:val="1"/>
          <w:sz w:val="28"/>
          <w:szCs w:val="28"/>
        </w:rPr>
        <w:t>.</w:t>
      </w:r>
      <w:r w:rsidRPr="0082136F">
        <w:rPr>
          <w:rStyle w:val="1"/>
          <w:rFonts w:eastAsia="Times New Roman CYR"/>
          <w:sz w:val="28"/>
          <w:szCs w:val="28"/>
        </w:rPr>
        <w:t xml:space="preserve">Концессионер обязан за свой счет разработать и согласовать с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проектную документацию, необходимую для технического перевооружения объекта Соглашения </w:t>
      </w:r>
      <w:proofErr w:type="gramStart"/>
      <w:r w:rsidRPr="0082136F">
        <w:rPr>
          <w:rStyle w:val="1"/>
          <w:rFonts w:eastAsia="Times New Roman CYR"/>
          <w:sz w:val="28"/>
          <w:szCs w:val="28"/>
        </w:rPr>
        <w:t>до</w:t>
      </w:r>
      <w:proofErr w:type="gramEnd"/>
      <w:r w:rsidRPr="0082136F">
        <w:rPr>
          <w:rStyle w:val="1"/>
          <w:rFonts w:eastAsia="Times New Roman CYR"/>
          <w:sz w:val="28"/>
          <w:szCs w:val="28"/>
        </w:rPr>
        <w:t xml:space="preserve"> ______________.</w:t>
      </w:r>
    </w:p>
    <w:p w:rsidR="00D76406" w:rsidRPr="0082136F" w:rsidRDefault="00D76406" w:rsidP="00D76406">
      <w:pPr>
        <w:ind w:firstLine="708"/>
        <w:jc w:val="both"/>
        <w:rPr>
          <w:rStyle w:val="1"/>
          <w:sz w:val="28"/>
          <w:szCs w:val="28"/>
        </w:rPr>
      </w:pPr>
      <w:r w:rsidRPr="0082136F">
        <w:rPr>
          <w:rFonts w:eastAsia="Times New Roman CYR"/>
          <w:sz w:val="28"/>
          <w:szCs w:val="28"/>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о заключении настоящего Соглашения.</w:t>
      </w:r>
    </w:p>
    <w:p w:rsidR="00D76406" w:rsidRPr="0082136F" w:rsidRDefault="00D76406" w:rsidP="00D76406">
      <w:pPr>
        <w:ind w:firstLine="708"/>
        <w:jc w:val="both"/>
        <w:rPr>
          <w:rStyle w:val="1"/>
          <w:sz w:val="28"/>
          <w:szCs w:val="28"/>
        </w:rPr>
      </w:pPr>
      <w:r w:rsidRPr="0082136F">
        <w:rPr>
          <w:rStyle w:val="1"/>
          <w:sz w:val="28"/>
          <w:szCs w:val="28"/>
        </w:rPr>
        <w:t>1</w:t>
      </w:r>
      <w:r>
        <w:rPr>
          <w:rStyle w:val="1"/>
          <w:sz w:val="28"/>
          <w:szCs w:val="28"/>
        </w:rPr>
        <w:t>7</w:t>
      </w:r>
      <w:r w:rsidRPr="0082136F">
        <w:rPr>
          <w:rStyle w:val="1"/>
          <w:sz w:val="28"/>
          <w:szCs w:val="28"/>
        </w:rPr>
        <w:t xml:space="preserve">.  </w:t>
      </w:r>
      <w:proofErr w:type="spellStart"/>
      <w:proofErr w:type="gram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D76406" w:rsidRPr="0082136F" w:rsidRDefault="00D76406" w:rsidP="00D76406">
      <w:pPr>
        <w:ind w:firstLine="708"/>
        <w:jc w:val="both"/>
        <w:rPr>
          <w:rStyle w:val="1"/>
          <w:rFonts w:eastAsia="Times New Roman CYR"/>
          <w:sz w:val="28"/>
          <w:szCs w:val="28"/>
        </w:rPr>
      </w:pPr>
      <w:r w:rsidRPr="0082136F">
        <w:rPr>
          <w:rStyle w:val="1"/>
          <w:sz w:val="28"/>
          <w:szCs w:val="28"/>
        </w:rPr>
        <w:t>1</w:t>
      </w:r>
      <w:r>
        <w:rPr>
          <w:rStyle w:val="1"/>
          <w:sz w:val="28"/>
          <w:szCs w:val="28"/>
        </w:rPr>
        <w:t>8</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D76406" w:rsidRPr="0082136F" w:rsidRDefault="00D76406" w:rsidP="00D76406">
      <w:pPr>
        <w:ind w:firstLine="708"/>
        <w:jc w:val="both"/>
        <w:rPr>
          <w:rStyle w:val="1"/>
          <w:sz w:val="28"/>
          <w:szCs w:val="28"/>
          <w:lang w:val="de-DE"/>
        </w:rPr>
      </w:pPr>
      <w:r>
        <w:rPr>
          <w:rStyle w:val="1"/>
          <w:sz w:val="28"/>
          <w:szCs w:val="28"/>
        </w:rPr>
        <w:lastRenderedPageBreak/>
        <w:t>19</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D76406" w:rsidRPr="0082136F" w:rsidRDefault="00D76406" w:rsidP="00D76406">
      <w:pPr>
        <w:ind w:firstLine="720"/>
        <w:jc w:val="both"/>
        <w:rPr>
          <w:rFonts w:eastAsia="Times New Roman CYR"/>
          <w:sz w:val="28"/>
          <w:szCs w:val="28"/>
        </w:rPr>
      </w:pPr>
      <w:r w:rsidRPr="0082136F">
        <w:rPr>
          <w:rStyle w:val="1"/>
          <w:sz w:val="28"/>
          <w:szCs w:val="28"/>
        </w:rPr>
        <w:t>2</w:t>
      </w:r>
      <w:r>
        <w:rPr>
          <w:rStyle w:val="1"/>
          <w:sz w:val="28"/>
          <w:szCs w:val="28"/>
        </w:rPr>
        <w:t>0</w:t>
      </w:r>
      <w:r w:rsidRPr="0082136F">
        <w:rPr>
          <w:rStyle w:val="1"/>
          <w:sz w:val="28"/>
          <w:szCs w:val="28"/>
        </w:rPr>
        <w:t xml:space="preserve">. </w:t>
      </w:r>
      <w:proofErr w:type="gramStart"/>
      <w:r w:rsidRPr="0082136F">
        <w:rPr>
          <w:rStyle w:val="1"/>
          <w:rFonts w:eastAsia="Times New Roman CYR"/>
          <w:sz w:val="28"/>
          <w:szCs w:val="28"/>
        </w:rPr>
        <w:t xml:space="preserve">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и на основании решения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до</w:t>
      </w:r>
      <w:proofErr w:type="gramEnd"/>
      <w:r w:rsidRPr="0082136F">
        <w:rPr>
          <w:rStyle w:val="1"/>
          <w:rFonts w:eastAsia="Times New Roman CYR"/>
          <w:sz w:val="28"/>
          <w:szCs w:val="28"/>
        </w:rPr>
        <w:t xml:space="preserve"> момента внесения необходимых изменений в проектную документацию приостановить работу по реконструкции объекта Соглашения.</w:t>
      </w:r>
    </w:p>
    <w:p w:rsidR="00D76406" w:rsidRPr="0082136F" w:rsidRDefault="00D76406" w:rsidP="00D76406">
      <w:pPr>
        <w:ind w:firstLine="720"/>
        <w:jc w:val="both"/>
        <w:rPr>
          <w:rStyle w:val="1"/>
          <w:sz w:val="28"/>
          <w:szCs w:val="28"/>
        </w:rPr>
      </w:pPr>
      <w:r w:rsidRPr="0082136F">
        <w:rPr>
          <w:rFonts w:eastAsia="Times New Roman CYR"/>
          <w:sz w:val="28"/>
          <w:szCs w:val="28"/>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2136F">
        <w:rPr>
          <w:rFonts w:eastAsia="Times New Roman CYR"/>
          <w:sz w:val="28"/>
          <w:szCs w:val="28"/>
        </w:rPr>
        <w:t>Концедентом</w:t>
      </w:r>
      <w:proofErr w:type="spellEnd"/>
      <w:r w:rsidRPr="0082136F">
        <w:rPr>
          <w:rFonts w:eastAsia="Times New Roman CYR"/>
          <w:sz w:val="28"/>
          <w:szCs w:val="28"/>
        </w:rPr>
        <w:t xml:space="preserve"> в порядке, </w:t>
      </w:r>
      <w:proofErr w:type="gramStart"/>
      <w:r w:rsidRPr="0082136F">
        <w:rPr>
          <w:rFonts w:eastAsia="Times New Roman CYR"/>
          <w:sz w:val="28"/>
          <w:szCs w:val="28"/>
        </w:rPr>
        <w:t>предусмотренных</w:t>
      </w:r>
      <w:proofErr w:type="gramEnd"/>
      <w:r w:rsidRPr="0082136F">
        <w:rPr>
          <w:rFonts w:eastAsia="Times New Roman CYR"/>
          <w:sz w:val="28"/>
          <w:szCs w:val="28"/>
        </w:rPr>
        <w:t xml:space="preserve"> действующим законодательством.</w:t>
      </w:r>
    </w:p>
    <w:p w:rsidR="00D76406" w:rsidRPr="0082136F" w:rsidRDefault="00D76406" w:rsidP="00D76406">
      <w:pPr>
        <w:ind w:firstLine="720"/>
        <w:jc w:val="both"/>
        <w:rPr>
          <w:rStyle w:val="1"/>
          <w:sz w:val="28"/>
          <w:szCs w:val="28"/>
        </w:rPr>
      </w:pPr>
      <w:r w:rsidRPr="0082136F">
        <w:rPr>
          <w:rStyle w:val="1"/>
          <w:sz w:val="28"/>
          <w:szCs w:val="28"/>
        </w:rPr>
        <w:t>2</w:t>
      </w:r>
      <w:r>
        <w:rPr>
          <w:rStyle w:val="1"/>
          <w:sz w:val="28"/>
          <w:szCs w:val="28"/>
        </w:rPr>
        <w:t>1</w:t>
      </w:r>
      <w:r w:rsidRPr="0082136F">
        <w:rPr>
          <w:rStyle w:val="1"/>
          <w:sz w:val="28"/>
          <w:szCs w:val="28"/>
        </w:rPr>
        <w:t xml:space="preserve">. </w:t>
      </w:r>
      <w:r w:rsidRPr="0082136F">
        <w:rPr>
          <w:rStyle w:val="1"/>
          <w:rFonts w:eastAsia="Times New Roman CYR"/>
          <w:sz w:val="28"/>
          <w:szCs w:val="28"/>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об указанных обстоятельствах в целях согласования дальнейших действий Сторон по исполнению настоящего Соглашения.</w:t>
      </w:r>
    </w:p>
    <w:p w:rsidR="00D76406" w:rsidRPr="0082136F" w:rsidRDefault="00D76406" w:rsidP="00D76406">
      <w:pPr>
        <w:ind w:firstLine="720"/>
        <w:jc w:val="both"/>
        <w:rPr>
          <w:rStyle w:val="1"/>
          <w:sz w:val="28"/>
          <w:szCs w:val="28"/>
        </w:rPr>
      </w:pPr>
      <w:r w:rsidRPr="0082136F">
        <w:rPr>
          <w:rStyle w:val="1"/>
          <w:sz w:val="28"/>
          <w:szCs w:val="28"/>
        </w:rPr>
        <w:t>2</w:t>
      </w:r>
      <w:r>
        <w:rPr>
          <w:rStyle w:val="1"/>
          <w:sz w:val="28"/>
          <w:szCs w:val="28"/>
        </w:rPr>
        <w:t>2</w:t>
      </w:r>
      <w:r w:rsidRPr="0082136F">
        <w:rPr>
          <w:rStyle w:val="1"/>
          <w:sz w:val="28"/>
          <w:szCs w:val="28"/>
        </w:rPr>
        <w:t xml:space="preserve">.  </w:t>
      </w:r>
      <w:r w:rsidRPr="0082136F">
        <w:rPr>
          <w:rStyle w:val="1"/>
          <w:rFonts w:eastAsia="Times New Roman CYR"/>
          <w:sz w:val="28"/>
          <w:szCs w:val="28"/>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w:t>
      </w:r>
      <w:r>
        <w:rPr>
          <w:rStyle w:val="1"/>
          <w:rFonts w:eastAsia="Times New Roman CYR"/>
          <w:sz w:val="28"/>
          <w:szCs w:val="28"/>
        </w:rPr>
        <w:t>5</w:t>
      </w:r>
      <w:r w:rsidRPr="0082136F">
        <w:rPr>
          <w:rStyle w:val="1"/>
          <w:rFonts w:eastAsia="Times New Roman CYR"/>
          <w:sz w:val="28"/>
          <w:szCs w:val="28"/>
        </w:rPr>
        <w:t xml:space="preserve"> настоящего Соглашения.</w:t>
      </w:r>
    </w:p>
    <w:p w:rsidR="00D76406" w:rsidRPr="0082136F" w:rsidRDefault="00D76406" w:rsidP="00D76406">
      <w:pPr>
        <w:ind w:firstLine="708"/>
        <w:jc w:val="both"/>
        <w:rPr>
          <w:rStyle w:val="1"/>
          <w:sz w:val="28"/>
          <w:szCs w:val="28"/>
        </w:rPr>
      </w:pPr>
      <w:r w:rsidRPr="0082136F">
        <w:rPr>
          <w:rStyle w:val="1"/>
          <w:sz w:val="28"/>
          <w:szCs w:val="28"/>
        </w:rPr>
        <w:t>2</w:t>
      </w:r>
      <w:r>
        <w:rPr>
          <w:rStyle w:val="1"/>
          <w:sz w:val="28"/>
          <w:szCs w:val="28"/>
        </w:rPr>
        <w:t>3</w:t>
      </w:r>
      <w:r w:rsidRPr="0082136F">
        <w:rPr>
          <w:rStyle w:val="1"/>
          <w:sz w:val="28"/>
          <w:szCs w:val="28"/>
        </w:rPr>
        <w:t xml:space="preserve">. </w:t>
      </w:r>
      <w:r w:rsidRPr="0082136F">
        <w:rPr>
          <w:rStyle w:val="1"/>
          <w:rFonts w:eastAsia="Times New Roman CYR"/>
          <w:sz w:val="28"/>
          <w:szCs w:val="28"/>
        </w:rPr>
        <w:t>Концессионер обязан приступить к использованию (эксплуатации) объекта Соглашения в срок, указанный в пункте 6</w:t>
      </w:r>
      <w:r>
        <w:rPr>
          <w:rStyle w:val="1"/>
          <w:rFonts w:eastAsia="Times New Roman CYR"/>
          <w:sz w:val="28"/>
          <w:szCs w:val="28"/>
        </w:rPr>
        <w:t>6</w:t>
      </w:r>
      <w:r w:rsidRPr="0082136F">
        <w:rPr>
          <w:rStyle w:val="1"/>
          <w:rFonts w:eastAsia="Times New Roman CYR"/>
          <w:sz w:val="28"/>
          <w:szCs w:val="28"/>
        </w:rPr>
        <w:t xml:space="preserve"> настоящего Соглашения.</w:t>
      </w:r>
    </w:p>
    <w:p w:rsidR="00D76406" w:rsidRPr="0082136F" w:rsidRDefault="00D76406" w:rsidP="00D76406">
      <w:pPr>
        <w:ind w:firstLine="708"/>
        <w:jc w:val="both"/>
        <w:rPr>
          <w:rStyle w:val="1"/>
          <w:rFonts w:eastAsia="Times New Roman CYR"/>
          <w:sz w:val="28"/>
          <w:szCs w:val="28"/>
        </w:rPr>
      </w:pPr>
      <w:r w:rsidRPr="0082136F">
        <w:rPr>
          <w:rStyle w:val="1"/>
          <w:sz w:val="28"/>
          <w:szCs w:val="28"/>
        </w:rPr>
        <w:t>2</w:t>
      </w:r>
      <w:r>
        <w:rPr>
          <w:rStyle w:val="1"/>
          <w:sz w:val="28"/>
          <w:szCs w:val="28"/>
        </w:rPr>
        <w:t>4</w:t>
      </w:r>
      <w:r w:rsidRPr="0082136F">
        <w:rPr>
          <w:rStyle w:val="1"/>
          <w:sz w:val="28"/>
          <w:szCs w:val="28"/>
        </w:rPr>
        <w:t xml:space="preserve">. </w:t>
      </w:r>
      <w:r w:rsidRPr="0082136F">
        <w:rPr>
          <w:rStyle w:val="1"/>
          <w:rFonts w:eastAsia="Times New Roman CYR"/>
          <w:sz w:val="28"/>
          <w:szCs w:val="28"/>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D76406" w:rsidRPr="0082136F" w:rsidRDefault="00D76406" w:rsidP="00D76406">
      <w:pPr>
        <w:pStyle w:val="ConsPlusNonformat"/>
        <w:jc w:val="both"/>
        <w:rPr>
          <w:rFonts w:ascii="Times New Roman" w:hAnsi="Times New Roman" w:cs="Times New Roman"/>
          <w:sz w:val="28"/>
          <w:szCs w:val="28"/>
        </w:rPr>
      </w:pPr>
      <w:proofErr w:type="spellStart"/>
      <w:r w:rsidRPr="0082136F">
        <w:rPr>
          <w:rFonts w:ascii="Times New Roman" w:hAnsi="Times New Roman" w:cs="Times New Roman"/>
          <w:sz w:val="28"/>
          <w:szCs w:val="28"/>
        </w:rPr>
        <w:t>Концессионеробязаносуществитьинвестиции</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реконструкциюобъектаСоглашения</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объемах</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указанных</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приложении</w:t>
      </w:r>
      <w:proofErr w:type="spellEnd"/>
      <w:r w:rsidR="008C2963">
        <w:rPr>
          <w:rFonts w:ascii="Times New Roman" w:hAnsi="Times New Roman" w:cs="Times New Roman"/>
          <w:sz w:val="28"/>
          <w:szCs w:val="28"/>
          <w:lang w:val="ru-RU"/>
        </w:rPr>
        <w:t>№6</w:t>
      </w:r>
      <w:r w:rsidRPr="0082136F">
        <w:rPr>
          <w:rFonts w:ascii="Times New Roman" w:hAnsi="Times New Roman" w:cs="Times New Roman"/>
          <w:sz w:val="28"/>
          <w:szCs w:val="28"/>
        </w:rPr>
        <w:t>.</w:t>
      </w:r>
    </w:p>
    <w:p w:rsidR="00D76406" w:rsidRPr="0082136F" w:rsidRDefault="00D76406" w:rsidP="00D76406">
      <w:pPr>
        <w:pStyle w:val="ConsPlusNonformat"/>
        <w:ind w:firstLine="708"/>
        <w:jc w:val="both"/>
        <w:rPr>
          <w:rFonts w:ascii="Times New Roman" w:hAnsi="Times New Roman" w:cs="Times New Roman"/>
          <w:sz w:val="28"/>
          <w:szCs w:val="28"/>
        </w:rPr>
      </w:pPr>
      <w:r w:rsidRPr="0082136F">
        <w:rPr>
          <w:rFonts w:ascii="Times New Roman" w:hAnsi="Times New Roman" w:cs="Times New Roman"/>
          <w:sz w:val="28"/>
          <w:szCs w:val="28"/>
        </w:rPr>
        <w:t>2</w:t>
      </w:r>
      <w:r>
        <w:rPr>
          <w:rFonts w:ascii="Times New Roman" w:hAnsi="Times New Roman" w:cs="Times New Roman"/>
          <w:sz w:val="28"/>
          <w:szCs w:val="28"/>
          <w:lang w:val="ru-RU"/>
        </w:rPr>
        <w:t>5</w:t>
      </w:r>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Предельный</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размер</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расходов</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на</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реконструкцию</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объектаСоглашения</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осуществляемых</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течение</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всего</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срока</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действия</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СоглашенияКонцессионером</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равен</w:t>
      </w:r>
      <w:proofErr w:type="spellEnd"/>
      <w:r w:rsidR="00672D73">
        <w:rPr>
          <w:rFonts w:ascii="Times New Roman" w:hAnsi="Times New Roman" w:cs="Times New Roman"/>
          <w:sz w:val="28"/>
          <w:szCs w:val="28"/>
          <w:lang w:val="ru-RU"/>
        </w:rPr>
        <w:t xml:space="preserve"> 10 000</w:t>
      </w:r>
      <w:r w:rsidR="006F6F6B">
        <w:rPr>
          <w:rFonts w:ascii="Times New Roman" w:hAnsi="Times New Roman" w:cs="Times New Roman"/>
          <w:sz w:val="28"/>
          <w:szCs w:val="28"/>
          <w:lang w:val="ru-RU"/>
        </w:rPr>
        <w:t> </w:t>
      </w:r>
      <w:r w:rsidR="00672D73">
        <w:rPr>
          <w:rFonts w:ascii="Times New Roman" w:hAnsi="Times New Roman" w:cs="Times New Roman"/>
          <w:sz w:val="28"/>
          <w:szCs w:val="28"/>
          <w:lang w:val="ru-RU"/>
        </w:rPr>
        <w:t>000</w:t>
      </w:r>
      <w:r w:rsidR="006F6F6B">
        <w:rPr>
          <w:rFonts w:ascii="Times New Roman" w:hAnsi="Times New Roman" w:cs="Times New Roman"/>
          <w:sz w:val="28"/>
          <w:szCs w:val="28"/>
          <w:lang w:val="ru-RU"/>
        </w:rPr>
        <w:t xml:space="preserve"> (</w:t>
      </w:r>
      <w:r w:rsidR="008C2963" w:rsidRPr="00672D73">
        <w:rPr>
          <w:rFonts w:ascii="Times New Roman" w:hAnsi="Times New Roman" w:cs="Times New Roman"/>
          <w:b/>
          <w:sz w:val="28"/>
          <w:szCs w:val="28"/>
          <w:lang w:val="ru-RU"/>
        </w:rPr>
        <w:t>десяти миллионам</w:t>
      </w:r>
      <w:r w:rsidR="006F6F6B">
        <w:rPr>
          <w:rFonts w:ascii="Times New Roman" w:hAnsi="Times New Roman" w:cs="Times New Roman"/>
          <w:b/>
          <w:sz w:val="28"/>
          <w:szCs w:val="28"/>
          <w:lang w:val="ru-RU"/>
        </w:rPr>
        <w:t>)</w:t>
      </w:r>
      <w:r w:rsidR="008C2963" w:rsidRPr="00672D73">
        <w:rPr>
          <w:rFonts w:ascii="Times New Roman" w:hAnsi="Times New Roman" w:cs="Times New Roman"/>
          <w:b/>
          <w:sz w:val="28"/>
          <w:szCs w:val="28"/>
          <w:lang w:val="ru-RU"/>
        </w:rPr>
        <w:t xml:space="preserve"> рублей</w:t>
      </w:r>
      <w:r w:rsidRPr="0082136F">
        <w:rPr>
          <w:rFonts w:ascii="Times New Roman" w:hAnsi="Times New Roman" w:cs="Times New Roman"/>
          <w:sz w:val="28"/>
          <w:szCs w:val="28"/>
          <w:lang w:val="ru-RU"/>
        </w:rPr>
        <w:t>.</w:t>
      </w:r>
    </w:p>
    <w:p w:rsidR="00D76406" w:rsidRPr="0082136F" w:rsidRDefault="00D76406" w:rsidP="00D76406">
      <w:pPr>
        <w:pStyle w:val="ConsPlusNonformat"/>
        <w:ind w:firstLine="708"/>
        <w:jc w:val="both"/>
        <w:rPr>
          <w:rFonts w:ascii="Times New Roman" w:hAnsi="Times New Roman" w:cs="Times New Roman"/>
          <w:sz w:val="28"/>
          <w:szCs w:val="28"/>
        </w:rPr>
      </w:pPr>
      <w:proofErr w:type="spellStart"/>
      <w:r w:rsidRPr="0082136F">
        <w:rPr>
          <w:rFonts w:ascii="Times New Roman" w:hAnsi="Times New Roman" w:cs="Times New Roman"/>
          <w:sz w:val="28"/>
          <w:szCs w:val="28"/>
        </w:rPr>
        <w:t>Задание</w:t>
      </w:r>
      <w:proofErr w:type="spellEnd"/>
      <w:r w:rsidRPr="0082136F">
        <w:rPr>
          <w:rFonts w:ascii="Times New Roman" w:hAnsi="Times New Roman" w:cs="Times New Roman"/>
          <w:sz w:val="28"/>
          <w:szCs w:val="28"/>
        </w:rPr>
        <w:t xml:space="preserve">    и    </w:t>
      </w:r>
      <w:proofErr w:type="spellStart"/>
      <w:r w:rsidRPr="0082136F">
        <w:rPr>
          <w:rFonts w:ascii="Times New Roman" w:hAnsi="Times New Roman" w:cs="Times New Roman"/>
          <w:sz w:val="28"/>
          <w:szCs w:val="28"/>
        </w:rPr>
        <w:t>основные</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мероприятия</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предусмотренные</w:t>
      </w:r>
      <w:proofErr w:type="spellEnd"/>
      <w:r w:rsidR="009E6D02">
        <w:rPr>
          <w:rFonts w:ascii="Times New Roman" w:hAnsi="Times New Roman" w:cs="Times New Roman"/>
          <w:sz w:val="28"/>
          <w:szCs w:val="28"/>
          <w:lang w:val="ru-RU"/>
        </w:rPr>
        <w:t xml:space="preserve"> </w:t>
      </w:r>
      <w:hyperlink r:id="rId7" w:history="1">
        <w:proofErr w:type="spellStart"/>
        <w:r w:rsidRPr="0082136F">
          <w:rPr>
            <w:rStyle w:val="a3"/>
            <w:rFonts w:ascii="Times New Roman" w:hAnsi="Times New Roman" w:cs="Times New Roman"/>
            <w:sz w:val="28"/>
            <w:szCs w:val="28"/>
          </w:rPr>
          <w:t>статьей</w:t>
        </w:r>
        <w:proofErr w:type="spellEnd"/>
        <w:r w:rsidRPr="0082136F">
          <w:rPr>
            <w:rStyle w:val="a3"/>
            <w:rFonts w:ascii="Times New Roman" w:hAnsi="Times New Roman" w:cs="Times New Roman"/>
            <w:sz w:val="28"/>
            <w:szCs w:val="28"/>
          </w:rPr>
          <w:t xml:space="preserve"> 22</w:t>
        </w:r>
      </w:hyperlink>
      <w:r w:rsidRPr="0082136F">
        <w:rPr>
          <w:rFonts w:ascii="Times New Roman" w:hAnsi="Times New Roman" w:cs="Times New Roman"/>
          <w:sz w:val="28"/>
          <w:szCs w:val="28"/>
        </w:rPr>
        <w:t>Федеральногозакона</w:t>
      </w:r>
      <w:r>
        <w:rPr>
          <w:rFonts w:ascii="Times New Roman" w:hAnsi="Times New Roman" w:cs="Times New Roman"/>
          <w:sz w:val="28"/>
          <w:szCs w:val="28"/>
          <w:lang w:val="ru-RU"/>
        </w:rPr>
        <w:t>«</w:t>
      </w:r>
      <w:r w:rsidRPr="0082136F">
        <w:rPr>
          <w:rFonts w:ascii="Times New Roman" w:hAnsi="Times New Roman" w:cs="Times New Roman"/>
          <w:sz w:val="28"/>
          <w:szCs w:val="28"/>
        </w:rPr>
        <w:t xml:space="preserve">О  </w:t>
      </w:r>
      <w:proofErr w:type="spellStart"/>
      <w:r w:rsidRPr="0082136F">
        <w:rPr>
          <w:rFonts w:ascii="Times New Roman" w:hAnsi="Times New Roman" w:cs="Times New Roman"/>
          <w:sz w:val="28"/>
          <w:szCs w:val="28"/>
        </w:rPr>
        <w:t>концессионных</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соглашениях</w:t>
      </w:r>
      <w:proofErr w:type="spellEnd"/>
      <w:r>
        <w:rPr>
          <w:rFonts w:ascii="Times New Roman" w:hAnsi="Times New Roman" w:cs="Times New Roman"/>
          <w:sz w:val="28"/>
          <w:szCs w:val="28"/>
          <w:lang w:val="ru-RU"/>
        </w:rPr>
        <w:t>»</w:t>
      </w:r>
      <w:r w:rsidRPr="0082136F">
        <w:rPr>
          <w:rFonts w:ascii="Times New Roman" w:hAnsi="Times New Roman" w:cs="Times New Roman"/>
          <w:sz w:val="28"/>
          <w:szCs w:val="28"/>
        </w:rPr>
        <w:t xml:space="preserve">, с </w:t>
      </w:r>
      <w:proofErr w:type="spellStart"/>
      <w:r w:rsidRPr="0082136F">
        <w:rPr>
          <w:rFonts w:ascii="Times New Roman" w:hAnsi="Times New Roman" w:cs="Times New Roman"/>
          <w:sz w:val="28"/>
          <w:szCs w:val="28"/>
        </w:rPr>
        <w:t>описаниемосновныххарактеристиктакихмероприятий</w:t>
      </w:r>
      <w:proofErr w:type="spellEnd"/>
      <w:r w:rsidR="009E6D02">
        <w:rPr>
          <w:rFonts w:ascii="Times New Roman" w:hAnsi="Times New Roman" w:cs="Times New Roman"/>
          <w:sz w:val="28"/>
          <w:szCs w:val="28"/>
          <w:lang w:val="ru-RU"/>
        </w:rPr>
        <w:t xml:space="preserve"> </w:t>
      </w:r>
      <w:proofErr w:type="spellStart"/>
      <w:r w:rsidRPr="0082136F">
        <w:rPr>
          <w:rFonts w:ascii="Times New Roman" w:hAnsi="Times New Roman" w:cs="Times New Roman"/>
          <w:sz w:val="28"/>
          <w:szCs w:val="28"/>
        </w:rPr>
        <w:t>приведены</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приложении</w:t>
      </w:r>
      <w:proofErr w:type="spellEnd"/>
      <w:r w:rsidR="009E6D02">
        <w:rPr>
          <w:rFonts w:ascii="Times New Roman" w:hAnsi="Times New Roman" w:cs="Times New Roman"/>
          <w:sz w:val="28"/>
          <w:szCs w:val="28"/>
          <w:lang w:val="ru-RU"/>
        </w:rPr>
        <w:t xml:space="preserve"> </w:t>
      </w:r>
      <w:r w:rsidR="008C2963">
        <w:rPr>
          <w:rFonts w:ascii="Times New Roman" w:hAnsi="Times New Roman" w:cs="Times New Roman"/>
          <w:sz w:val="28"/>
          <w:szCs w:val="28"/>
          <w:lang w:val="ru-RU"/>
        </w:rPr>
        <w:t>№4</w:t>
      </w:r>
      <w:r w:rsidRPr="0082136F">
        <w:rPr>
          <w:rFonts w:ascii="Times New Roman" w:hAnsi="Times New Roman" w:cs="Times New Roman"/>
          <w:sz w:val="28"/>
          <w:szCs w:val="28"/>
        </w:rPr>
        <w:t>.</w:t>
      </w:r>
    </w:p>
    <w:p w:rsidR="00D76406" w:rsidRPr="0082136F" w:rsidRDefault="00D76406" w:rsidP="00D76406">
      <w:pPr>
        <w:pStyle w:val="ConsPlusNonformat"/>
        <w:ind w:firstLine="708"/>
        <w:jc w:val="both"/>
        <w:rPr>
          <w:rFonts w:ascii="Times New Roman" w:hAnsi="Times New Roman" w:cs="Times New Roman"/>
          <w:sz w:val="28"/>
          <w:szCs w:val="28"/>
        </w:rPr>
      </w:pPr>
      <w:r w:rsidRPr="0082136F">
        <w:rPr>
          <w:rFonts w:ascii="Times New Roman" w:hAnsi="Times New Roman" w:cs="Times New Roman"/>
          <w:sz w:val="28"/>
          <w:szCs w:val="28"/>
        </w:rPr>
        <w:t>2</w:t>
      </w:r>
      <w:r>
        <w:rPr>
          <w:rFonts w:ascii="Times New Roman" w:hAnsi="Times New Roman" w:cs="Times New Roman"/>
          <w:sz w:val="28"/>
          <w:szCs w:val="28"/>
          <w:lang w:val="ru-RU"/>
        </w:rPr>
        <w:t>6</w:t>
      </w:r>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Объем</w:t>
      </w:r>
      <w:proofErr w:type="spellEnd"/>
      <w:r w:rsidRPr="0082136F">
        <w:rPr>
          <w:rFonts w:ascii="Times New Roman" w:hAnsi="Times New Roman" w:cs="Times New Roman"/>
          <w:sz w:val="28"/>
          <w:szCs w:val="28"/>
        </w:rPr>
        <w:t xml:space="preserve">  и  </w:t>
      </w:r>
      <w:proofErr w:type="spellStart"/>
      <w:r w:rsidRPr="0082136F">
        <w:rPr>
          <w:rFonts w:ascii="Times New Roman" w:hAnsi="Times New Roman" w:cs="Times New Roman"/>
          <w:sz w:val="28"/>
          <w:szCs w:val="28"/>
        </w:rPr>
        <w:t>источникиинвестиций</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привлекаемыхКонцессионером</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lastRenderedPageBreak/>
        <w:t>целяхРеконструкцииобъектаСоглашения</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определяются</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соответствии</w:t>
      </w:r>
      <w:proofErr w:type="spellEnd"/>
      <w:r w:rsidRPr="0082136F">
        <w:rPr>
          <w:rFonts w:ascii="Times New Roman" w:hAnsi="Times New Roman" w:cs="Times New Roman"/>
          <w:sz w:val="28"/>
          <w:szCs w:val="28"/>
        </w:rPr>
        <w:t xml:space="preserve">   с инвестиционнымипрограммамиКонцессионерана</w:t>
      </w:r>
      <w:r w:rsidR="008C2963">
        <w:rPr>
          <w:rFonts w:ascii="Times New Roman" w:hAnsi="Times New Roman" w:cs="Times New Roman"/>
          <w:bCs/>
          <w:sz w:val="28"/>
          <w:szCs w:val="28"/>
        </w:rPr>
        <w:t>201</w:t>
      </w:r>
      <w:r w:rsidR="008C2963">
        <w:rPr>
          <w:rFonts w:ascii="Times New Roman" w:hAnsi="Times New Roman" w:cs="Times New Roman"/>
          <w:bCs/>
          <w:sz w:val="28"/>
          <w:szCs w:val="28"/>
          <w:lang w:val="ru-RU"/>
        </w:rPr>
        <w:t>5</w:t>
      </w:r>
      <w:r w:rsidRPr="0082136F">
        <w:rPr>
          <w:rFonts w:ascii="Times New Roman" w:hAnsi="Times New Roman" w:cs="Times New Roman"/>
          <w:bCs/>
          <w:sz w:val="28"/>
          <w:szCs w:val="28"/>
        </w:rPr>
        <w:t>-</w:t>
      </w:r>
      <w:r w:rsidR="008C2963">
        <w:rPr>
          <w:rFonts w:ascii="Times New Roman" w:hAnsi="Times New Roman" w:cs="Times New Roman"/>
          <w:bCs/>
          <w:sz w:val="28"/>
          <w:szCs w:val="28"/>
          <w:lang w:val="ru-RU"/>
        </w:rPr>
        <w:t xml:space="preserve">2025 </w:t>
      </w:r>
      <w:proofErr w:type="spellStart"/>
      <w:r w:rsidRPr="0082136F">
        <w:rPr>
          <w:rFonts w:ascii="Times New Roman" w:hAnsi="Times New Roman" w:cs="Times New Roman"/>
          <w:bCs/>
          <w:sz w:val="28"/>
          <w:szCs w:val="28"/>
        </w:rPr>
        <w:t>гг</w:t>
      </w:r>
      <w:proofErr w:type="spellEnd"/>
      <w:r w:rsidRPr="0082136F">
        <w:rPr>
          <w:rFonts w:ascii="Times New Roman" w:hAnsi="Times New Roman" w:cs="Times New Roman"/>
          <w:bCs/>
          <w:sz w:val="28"/>
          <w:szCs w:val="28"/>
        </w:rPr>
        <w:t>.</w:t>
      </w:r>
      <w:r w:rsidRPr="0082136F">
        <w:rPr>
          <w:rFonts w:ascii="Times New Roman" w:hAnsi="Times New Roman" w:cs="Times New Roman"/>
          <w:bCs/>
          <w:sz w:val="28"/>
          <w:szCs w:val="28"/>
          <w:lang w:val="ru-RU"/>
        </w:rPr>
        <w:t xml:space="preserve">, </w:t>
      </w:r>
      <w:proofErr w:type="spellStart"/>
      <w:r w:rsidRPr="0082136F">
        <w:rPr>
          <w:rFonts w:ascii="Times New Roman" w:hAnsi="Times New Roman" w:cs="Times New Roman"/>
          <w:sz w:val="28"/>
          <w:szCs w:val="28"/>
        </w:rPr>
        <w:t>утвержденными</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порядке</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установленномзаконодательствомРоссийскойФедерации</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сферерегулированияцен</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тарифов</w:t>
      </w:r>
      <w:proofErr w:type="spellEnd"/>
      <w:r w:rsidRPr="0082136F">
        <w:rPr>
          <w:rFonts w:ascii="Times New Roman" w:hAnsi="Times New Roman" w:cs="Times New Roman"/>
          <w:sz w:val="28"/>
          <w:szCs w:val="28"/>
        </w:rPr>
        <w:t xml:space="preserve">), и </w:t>
      </w:r>
      <w:proofErr w:type="spellStart"/>
      <w:r w:rsidRPr="0082136F">
        <w:rPr>
          <w:rFonts w:ascii="Times New Roman" w:hAnsi="Times New Roman" w:cs="Times New Roman"/>
          <w:sz w:val="28"/>
          <w:szCs w:val="28"/>
        </w:rPr>
        <w:t>указываются</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приложении</w:t>
      </w:r>
      <w:proofErr w:type="spellEnd"/>
      <w:r w:rsidR="008C2963">
        <w:rPr>
          <w:rFonts w:ascii="Times New Roman" w:hAnsi="Times New Roman" w:cs="Times New Roman"/>
          <w:sz w:val="28"/>
          <w:szCs w:val="28"/>
          <w:lang w:val="ru-RU"/>
        </w:rPr>
        <w:t>№6</w:t>
      </w:r>
      <w:r w:rsidRPr="0082136F">
        <w:rPr>
          <w:rFonts w:ascii="Times New Roman" w:hAnsi="Times New Roman" w:cs="Times New Roman"/>
          <w:sz w:val="28"/>
          <w:szCs w:val="28"/>
        </w:rPr>
        <w:t>.</w:t>
      </w:r>
    </w:p>
    <w:p w:rsidR="00D76406" w:rsidRPr="0082136F" w:rsidRDefault="00D76406" w:rsidP="00D76406">
      <w:pPr>
        <w:pStyle w:val="ConsPlusNonformat"/>
        <w:jc w:val="both"/>
        <w:rPr>
          <w:rStyle w:val="1"/>
          <w:rFonts w:ascii="Times New Roman" w:hAnsi="Times New Roman" w:cs="Times New Roman"/>
          <w:sz w:val="28"/>
          <w:szCs w:val="28"/>
        </w:rPr>
      </w:pPr>
      <w:r w:rsidRPr="0082136F">
        <w:rPr>
          <w:rFonts w:ascii="Times New Roman" w:hAnsi="Times New Roman" w:cs="Times New Roman"/>
          <w:sz w:val="28"/>
          <w:szCs w:val="28"/>
        </w:rPr>
        <w:tab/>
      </w:r>
      <w:proofErr w:type="spellStart"/>
      <w:r w:rsidRPr="0082136F">
        <w:rPr>
          <w:rFonts w:ascii="Times New Roman" w:hAnsi="Times New Roman" w:cs="Times New Roman"/>
          <w:sz w:val="28"/>
          <w:szCs w:val="28"/>
        </w:rPr>
        <w:t>Приизмененииинвестиционнойпрограммыобъеминвестиций</w:t>
      </w:r>
      <w:proofErr w:type="spellEnd"/>
      <w:r w:rsidRPr="0082136F">
        <w:rPr>
          <w:rFonts w:ascii="Times New Roman" w:hAnsi="Times New Roman" w:cs="Times New Roman"/>
          <w:sz w:val="28"/>
          <w:szCs w:val="28"/>
        </w:rPr>
        <w:t xml:space="preserve">,  которыеКонцессионеробязуетсяпривлечьдляфинансированияинвестиционнойпрограммы,  </w:t>
      </w:r>
      <w:proofErr w:type="spellStart"/>
      <w:r w:rsidRPr="0082136F">
        <w:rPr>
          <w:rFonts w:ascii="Times New Roman" w:hAnsi="Times New Roman" w:cs="Times New Roman"/>
          <w:sz w:val="28"/>
          <w:szCs w:val="28"/>
        </w:rPr>
        <w:t>изменениюнеподлежит</w:t>
      </w:r>
      <w:proofErr w:type="spellEnd"/>
      <w:r w:rsidRPr="0082136F">
        <w:rPr>
          <w:rFonts w:ascii="Times New Roman" w:hAnsi="Times New Roman" w:cs="Times New Roman"/>
          <w:sz w:val="28"/>
          <w:szCs w:val="28"/>
        </w:rPr>
        <w:t xml:space="preserve">.  ПрипрекращениидействияСоглашенияКонцедентобеспечиваетвозвратКонцессионеруинвестированногокапитала в </w:t>
      </w:r>
      <w:proofErr w:type="spellStart"/>
      <w:r w:rsidRPr="0082136F">
        <w:rPr>
          <w:rFonts w:ascii="Times New Roman" w:hAnsi="Times New Roman" w:cs="Times New Roman"/>
          <w:sz w:val="28"/>
          <w:szCs w:val="28"/>
        </w:rPr>
        <w:t>течение</w:t>
      </w:r>
      <w:proofErr w:type="spellEnd"/>
      <w:r w:rsidR="00613921">
        <w:rPr>
          <w:rFonts w:ascii="Times New Roman" w:hAnsi="Times New Roman" w:cs="Times New Roman"/>
          <w:sz w:val="28"/>
          <w:szCs w:val="28"/>
          <w:lang w:val="ru-RU"/>
        </w:rPr>
        <w:t xml:space="preserve"> трех месяцев</w:t>
      </w:r>
      <w:r w:rsidRPr="0082136F">
        <w:rPr>
          <w:rFonts w:ascii="Times New Roman" w:hAnsi="Times New Roman" w:cs="Times New Roman"/>
          <w:sz w:val="28"/>
          <w:szCs w:val="28"/>
        </w:rPr>
        <w:t>,</w:t>
      </w:r>
      <w:proofErr w:type="spellStart"/>
      <w:r w:rsidRPr="0082136F">
        <w:rPr>
          <w:rFonts w:ascii="Times New Roman" w:hAnsi="Times New Roman" w:cs="Times New Roman"/>
          <w:sz w:val="28"/>
          <w:szCs w:val="28"/>
        </w:rPr>
        <w:t>заисключениеминвестированногокапитала</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возвраткоторогоучтенприустановлениитарифовнатовары</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работы</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услуги</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организации</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осуществляющейгорячееводоснабжение</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холодноеводоснабжение</w:t>
      </w:r>
      <w:proofErr w:type="spellEnd"/>
      <w:r w:rsidRPr="0082136F">
        <w:rPr>
          <w:rFonts w:ascii="Times New Roman" w:hAnsi="Times New Roman" w:cs="Times New Roman"/>
          <w:sz w:val="28"/>
          <w:szCs w:val="28"/>
        </w:rPr>
        <w:t xml:space="preserve"> и (</w:t>
      </w:r>
      <w:proofErr w:type="spellStart"/>
      <w:r w:rsidRPr="0082136F">
        <w:rPr>
          <w:rFonts w:ascii="Times New Roman" w:hAnsi="Times New Roman" w:cs="Times New Roman"/>
          <w:sz w:val="28"/>
          <w:szCs w:val="28"/>
        </w:rPr>
        <w:t>или</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водоотведение</w:t>
      </w:r>
      <w:proofErr w:type="spellEnd"/>
      <w:r w:rsidRPr="0082136F">
        <w:rPr>
          <w:rFonts w:ascii="Times New Roman" w:hAnsi="Times New Roman" w:cs="Times New Roman"/>
          <w:sz w:val="28"/>
          <w:szCs w:val="28"/>
        </w:rPr>
        <w:t>.</w:t>
      </w:r>
    </w:p>
    <w:p w:rsidR="00D76406" w:rsidRPr="0082136F" w:rsidRDefault="00D76406" w:rsidP="00D76406">
      <w:pPr>
        <w:ind w:firstLine="708"/>
        <w:jc w:val="both"/>
        <w:rPr>
          <w:sz w:val="28"/>
          <w:szCs w:val="28"/>
        </w:rPr>
      </w:pPr>
      <w:r w:rsidRPr="0082136F">
        <w:rPr>
          <w:rStyle w:val="1"/>
          <w:sz w:val="28"/>
          <w:szCs w:val="28"/>
        </w:rPr>
        <w:t>2</w:t>
      </w:r>
      <w:r>
        <w:rPr>
          <w:rStyle w:val="1"/>
          <w:sz w:val="28"/>
          <w:szCs w:val="28"/>
        </w:rPr>
        <w:t>7</w:t>
      </w:r>
      <w:r w:rsidRPr="0082136F">
        <w:rPr>
          <w:rStyle w:val="1"/>
          <w:sz w:val="28"/>
          <w:szCs w:val="28"/>
        </w:rPr>
        <w:t xml:space="preserve">. </w:t>
      </w:r>
      <w:r w:rsidRPr="0082136F">
        <w:rPr>
          <w:rStyle w:val="1"/>
          <w:rFonts w:eastAsia="Times New Roman CYR"/>
          <w:sz w:val="28"/>
          <w:szCs w:val="28"/>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D76406" w:rsidRPr="0082136F" w:rsidRDefault="00D76406" w:rsidP="00D76406">
      <w:pPr>
        <w:jc w:val="both"/>
        <w:rPr>
          <w:sz w:val="28"/>
          <w:szCs w:val="28"/>
        </w:rPr>
      </w:pPr>
    </w:p>
    <w:p w:rsidR="00D76406" w:rsidRPr="0082136F" w:rsidRDefault="00D76406" w:rsidP="00613921">
      <w:pPr>
        <w:jc w:val="center"/>
        <w:rPr>
          <w:rFonts w:eastAsia="Times New Roman CYR"/>
          <w:b/>
          <w:bCs/>
          <w:sz w:val="28"/>
          <w:szCs w:val="28"/>
        </w:rPr>
      </w:pPr>
      <w:r w:rsidRPr="0082136F">
        <w:rPr>
          <w:rStyle w:val="1"/>
          <w:b/>
          <w:bCs/>
          <w:sz w:val="28"/>
          <w:szCs w:val="28"/>
          <w:lang w:val="en-US"/>
        </w:rPr>
        <w:t>V</w:t>
      </w:r>
      <w:r w:rsidRPr="0082136F">
        <w:rPr>
          <w:rStyle w:val="1"/>
          <w:b/>
          <w:bCs/>
          <w:sz w:val="28"/>
          <w:szCs w:val="28"/>
        </w:rPr>
        <w:t xml:space="preserve">. </w:t>
      </w:r>
      <w:r w:rsidRPr="0082136F">
        <w:rPr>
          <w:rStyle w:val="1"/>
          <w:rFonts w:eastAsia="Times New Roman CYR"/>
          <w:b/>
          <w:bCs/>
          <w:sz w:val="28"/>
          <w:szCs w:val="28"/>
        </w:rPr>
        <w:t>Порядок предоставления Концессионеру</w:t>
      </w:r>
    </w:p>
    <w:p w:rsidR="00D76406" w:rsidRPr="0082136F" w:rsidRDefault="00D76406" w:rsidP="00613921">
      <w:pPr>
        <w:jc w:val="center"/>
        <w:rPr>
          <w:b/>
          <w:bCs/>
          <w:sz w:val="28"/>
          <w:szCs w:val="28"/>
        </w:rPr>
      </w:pPr>
      <w:r w:rsidRPr="0082136F">
        <w:rPr>
          <w:rFonts w:eastAsia="Times New Roman CYR"/>
          <w:b/>
          <w:bCs/>
          <w:sz w:val="28"/>
          <w:szCs w:val="28"/>
        </w:rPr>
        <w:t>земельных участков</w:t>
      </w:r>
    </w:p>
    <w:p w:rsidR="00D76406" w:rsidRPr="0082136F" w:rsidRDefault="00D76406" w:rsidP="00613921">
      <w:pPr>
        <w:jc w:val="center"/>
        <w:rPr>
          <w:b/>
          <w:bCs/>
          <w:sz w:val="28"/>
          <w:szCs w:val="28"/>
        </w:rPr>
      </w:pPr>
    </w:p>
    <w:p w:rsidR="00D76406" w:rsidRDefault="00D76406" w:rsidP="00D76406">
      <w:pPr>
        <w:ind w:right="-257" w:firstLine="709"/>
        <w:jc w:val="both"/>
        <w:rPr>
          <w:sz w:val="28"/>
        </w:rPr>
      </w:pPr>
      <w:r w:rsidRPr="0082136F">
        <w:rPr>
          <w:rStyle w:val="1"/>
          <w:sz w:val="28"/>
          <w:szCs w:val="28"/>
        </w:rPr>
        <w:t>2</w:t>
      </w:r>
      <w:r>
        <w:rPr>
          <w:rStyle w:val="1"/>
          <w:sz w:val="28"/>
          <w:szCs w:val="28"/>
        </w:rPr>
        <w:t>8</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обязуется заключить с Концессионером договор</w:t>
      </w:r>
      <w:r>
        <w:rPr>
          <w:rStyle w:val="1"/>
          <w:rFonts w:eastAsia="Times New Roman CYR"/>
          <w:sz w:val="28"/>
          <w:szCs w:val="28"/>
        </w:rPr>
        <w:t xml:space="preserve"> аренды земельного участка,</w:t>
      </w:r>
      <w:r>
        <w:rPr>
          <w:sz w:val="28"/>
        </w:rPr>
        <w:t>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w:t>
      </w:r>
      <w:r w:rsidR="009E6D02">
        <w:rPr>
          <w:sz w:val="28"/>
        </w:rPr>
        <w:t xml:space="preserve"> </w:t>
      </w:r>
      <w:r w:rsidR="00672D73">
        <w:rPr>
          <w:sz w:val="28"/>
        </w:rPr>
        <w:t xml:space="preserve">Юбилейного сельского </w:t>
      </w:r>
      <w:proofErr w:type="spellStart"/>
      <w:r w:rsidR="00672D73">
        <w:rPr>
          <w:sz w:val="28"/>
        </w:rPr>
        <w:t>Котельнич</w:t>
      </w:r>
      <w:r w:rsidR="00613921">
        <w:rPr>
          <w:sz w:val="28"/>
        </w:rPr>
        <w:t>ского</w:t>
      </w:r>
      <w:r>
        <w:rPr>
          <w:sz w:val="28"/>
        </w:rPr>
        <w:t>района</w:t>
      </w:r>
      <w:proofErr w:type="spellEnd"/>
      <w:r>
        <w:rPr>
          <w:sz w:val="28"/>
        </w:rPr>
        <w:t xml:space="preserve"> Кировской области.</w:t>
      </w:r>
    </w:p>
    <w:p w:rsidR="00613921" w:rsidRDefault="00D76406" w:rsidP="00613921">
      <w:pPr>
        <w:ind w:right="-257" w:firstLine="709"/>
        <w:jc w:val="both"/>
        <w:rPr>
          <w:sz w:val="28"/>
        </w:rPr>
      </w:pPr>
      <w:r>
        <w:rPr>
          <w:sz w:val="28"/>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w:t>
      </w:r>
      <w:r w:rsidR="00613921">
        <w:rPr>
          <w:sz w:val="28"/>
        </w:rPr>
        <w:t xml:space="preserve">Администрацию Юбилейного сельского </w:t>
      </w:r>
      <w:proofErr w:type="spellStart"/>
      <w:r w:rsidR="00613921">
        <w:rPr>
          <w:sz w:val="28"/>
        </w:rPr>
        <w:t>Котельнического</w:t>
      </w:r>
      <w:proofErr w:type="spellEnd"/>
      <w:r w:rsidR="00613921">
        <w:rPr>
          <w:sz w:val="28"/>
        </w:rPr>
        <w:t xml:space="preserve"> района Кировской области.</w:t>
      </w:r>
    </w:p>
    <w:p w:rsidR="00D76406" w:rsidRPr="0082136F" w:rsidRDefault="00D76406" w:rsidP="00613921">
      <w:pPr>
        <w:ind w:right="-257" w:firstLine="709"/>
        <w:jc w:val="both"/>
        <w:rPr>
          <w:rFonts w:eastAsia="Times New Roman CYR"/>
          <w:sz w:val="28"/>
          <w:szCs w:val="28"/>
        </w:rPr>
      </w:pPr>
      <w:r>
        <w:rPr>
          <w:rStyle w:val="1"/>
          <w:sz w:val="28"/>
          <w:szCs w:val="28"/>
        </w:rPr>
        <w:t>29</w:t>
      </w:r>
      <w:r w:rsidRPr="0082136F">
        <w:rPr>
          <w:rStyle w:val="1"/>
          <w:sz w:val="28"/>
          <w:szCs w:val="28"/>
        </w:rPr>
        <w:t xml:space="preserve">. </w:t>
      </w:r>
      <w:r w:rsidRPr="0082136F">
        <w:rPr>
          <w:rStyle w:val="1"/>
          <w:rFonts w:eastAsia="Times New Roman CYR"/>
          <w:sz w:val="28"/>
          <w:szCs w:val="28"/>
        </w:rPr>
        <w:t>Договор аренды земельных участков заключается на срок действия настоящего Соглашения.</w:t>
      </w:r>
    </w:p>
    <w:p w:rsidR="00D76406" w:rsidRPr="0082136F" w:rsidRDefault="00D76406" w:rsidP="00D76406">
      <w:pPr>
        <w:ind w:firstLine="720"/>
        <w:jc w:val="both"/>
        <w:rPr>
          <w:rFonts w:eastAsia="Times New Roman CYR"/>
          <w:sz w:val="28"/>
          <w:szCs w:val="28"/>
        </w:rPr>
      </w:pPr>
      <w:r w:rsidRPr="0082136F">
        <w:rPr>
          <w:rFonts w:eastAsia="Times New Roman CYR"/>
          <w:sz w:val="28"/>
          <w:szCs w:val="28"/>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D76406" w:rsidRPr="0082136F" w:rsidRDefault="00D76406" w:rsidP="00D76406">
      <w:pPr>
        <w:ind w:firstLine="720"/>
        <w:jc w:val="both"/>
        <w:rPr>
          <w:rStyle w:val="1"/>
          <w:sz w:val="28"/>
          <w:szCs w:val="28"/>
        </w:rPr>
      </w:pPr>
      <w:r w:rsidRPr="0082136F">
        <w:rPr>
          <w:rFonts w:eastAsia="Times New Roman CYR"/>
          <w:sz w:val="28"/>
          <w:szCs w:val="28"/>
        </w:rPr>
        <w:t xml:space="preserve">Государственная регистрация указанного договора осуществляется за счет </w:t>
      </w:r>
      <w:proofErr w:type="spellStart"/>
      <w:r w:rsidRPr="0082136F">
        <w:rPr>
          <w:rFonts w:eastAsia="Times New Roman CYR"/>
          <w:sz w:val="28"/>
          <w:szCs w:val="28"/>
        </w:rPr>
        <w:lastRenderedPageBreak/>
        <w:t>Концедента</w:t>
      </w:r>
      <w:proofErr w:type="spellEnd"/>
      <w:r w:rsidRPr="0082136F">
        <w:rPr>
          <w:rFonts w:eastAsia="Times New Roman CYR"/>
          <w:sz w:val="28"/>
          <w:szCs w:val="28"/>
        </w:rPr>
        <w:t>.</w:t>
      </w:r>
    </w:p>
    <w:p w:rsidR="00D76406" w:rsidRPr="0082136F" w:rsidRDefault="00D76406" w:rsidP="00D76406">
      <w:pPr>
        <w:ind w:firstLine="720"/>
        <w:jc w:val="both"/>
        <w:rPr>
          <w:rStyle w:val="1"/>
          <w:sz w:val="28"/>
          <w:szCs w:val="28"/>
        </w:rPr>
      </w:pPr>
      <w:r w:rsidRPr="0082136F">
        <w:rPr>
          <w:rStyle w:val="1"/>
          <w:sz w:val="28"/>
          <w:szCs w:val="28"/>
        </w:rPr>
        <w:t>3</w:t>
      </w:r>
      <w:r>
        <w:rPr>
          <w:rStyle w:val="1"/>
          <w:sz w:val="28"/>
          <w:szCs w:val="28"/>
        </w:rPr>
        <w:t>0</w:t>
      </w:r>
      <w:r w:rsidRPr="0082136F">
        <w:rPr>
          <w:rStyle w:val="1"/>
          <w:sz w:val="28"/>
          <w:szCs w:val="28"/>
        </w:rPr>
        <w:t xml:space="preserve">. </w:t>
      </w:r>
      <w:r w:rsidRPr="0082136F">
        <w:rPr>
          <w:rStyle w:val="1"/>
          <w:rFonts w:eastAsia="Times New Roman CYR"/>
          <w:sz w:val="28"/>
          <w:szCs w:val="28"/>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D76406" w:rsidRPr="0082136F" w:rsidRDefault="00D76406" w:rsidP="00D76406">
      <w:pPr>
        <w:ind w:firstLine="720"/>
        <w:jc w:val="both"/>
        <w:rPr>
          <w:rStyle w:val="1"/>
          <w:sz w:val="28"/>
          <w:szCs w:val="28"/>
        </w:rPr>
      </w:pPr>
      <w:r w:rsidRPr="0082136F">
        <w:rPr>
          <w:rStyle w:val="1"/>
          <w:sz w:val="28"/>
          <w:szCs w:val="28"/>
        </w:rPr>
        <w:t>3</w:t>
      </w:r>
      <w:r>
        <w:rPr>
          <w:rStyle w:val="1"/>
          <w:sz w:val="28"/>
          <w:szCs w:val="28"/>
        </w:rPr>
        <w:t>1</w:t>
      </w:r>
      <w:r w:rsidRPr="0082136F">
        <w:rPr>
          <w:rStyle w:val="1"/>
          <w:sz w:val="28"/>
          <w:szCs w:val="28"/>
        </w:rPr>
        <w:t xml:space="preserve">. </w:t>
      </w:r>
      <w:r w:rsidRPr="0082136F">
        <w:rPr>
          <w:rStyle w:val="1"/>
          <w:rFonts w:eastAsia="Times New Roman CYR"/>
          <w:sz w:val="28"/>
          <w:szCs w:val="28"/>
        </w:rPr>
        <w:t>Прекращение настоящего Соглашения является основанием для прекращения договора аренды земельных участков.</w:t>
      </w:r>
    </w:p>
    <w:p w:rsidR="00D76406" w:rsidRPr="0082136F" w:rsidRDefault="00D76406" w:rsidP="00D76406">
      <w:pPr>
        <w:ind w:firstLine="720"/>
        <w:jc w:val="both"/>
        <w:rPr>
          <w:b/>
          <w:bCs/>
          <w:sz w:val="28"/>
          <w:szCs w:val="28"/>
        </w:rPr>
      </w:pPr>
      <w:r w:rsidRPr="0082136F">
        <w:rPr>
          <w:rStyle w:val="1"/>
          <w:sz w:val="28"/>
          <w:szCs w:val="28"/>
        </w:rPr>
        <w:t>3</w:t>
      </w:r>
      <w:r>
        <w:rPr>
          <w:rStyle w:val="1"/>
          <w:sz w:val="28"/>
          <w:szCs w:val="28"/>
        </w:rPr>
        <w:t>2</w:t>
      </w:r>
      <w:r w:rsidRPr="0082136F">
        <w:rPr>
          <w:rStyle w:val="1"/>
          <w:sz w:val="28"/>
          <w:szCs w:val="28"/>
        </w:rPr>
        <w:t xml:space="preserve">. </w:t>
      </w:r>
      <w:proofErr w:type="gramStart"/>
      <w:r w:rsidRPr="0082136F">
        <w:rPr>
          <w:rStyle w:val="1"/>
          <w:rFonts w:eastAsia="Times New Roman CYR"/>
          <w:sz w:val="28"/>
          <w:szCs w:val="28"/>
        </w:rPr>
        <w:t xml:space="preserve">Концессионер вправе с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возводить на земельных участках,  находящемся  в  собственности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D76406" w:rsidRPr="0082136F" w:rsidRDefault="00D76406" w:rsidP="00D76406">
      <w:pPr>
        <w:ind w:firstLine="720"/>
        <w:jc w:val="both"/>
        <w:rPr>
          <w:b/>
          <w:bCs/>
          <w:sz w:val="28"/>
          <w:szCs w:val="28"/>
        </w:rPr>
      </w:pPr>
    </w:p>
    <w:p w:rsidR="00D76406" w:rsidRPr="00613921" w:rsidRDefault="00D76406" w:rsidP="00613921">
      <w:pPr>
        <w:jc w:val="center"/>
        <w:rPr>
          <w:rFonts w:eastAsia="Times New Roman CYR"/>
          <w:b/>
          <w:bCs/>
          <w:sz w:val="28"/>
          <w:szCs w:val="28"/>
        </w:rPr>
      </w:pPr>
      <w:r w:rsidRPr="00613921">
        <w:rPr>
          <w:rStyle w:val="1"/>
          <w:b/>
          <w:bCs/>
          <w:sz w:val="28"/>
          <w:szCs w:val="28"/>
          <w:lang w:val="en-US"/>
        </w:rPr>
        <w:t>VI</w:t>
      </w:r>
      <w:r w:rsidRPr="00613921">
        <w:rPr>
          <w:rStyle w:val="1"/>
          <w:b/>
          <w:bCs/>
          <w:sz w:val="28"/>
          <w:szCs w:val="28"/>
        </w:rPr>
        <w:t xml:space="preserve">. </w:t>
      </w:r>
      <w:r w:rsidRPr="00613921">
        <w:rPr>
          <w:rStyle w:val="1"/>
          <w:rFonts w:eastAsia="Times New Roman CYR"/>
          <w:b/>
          <w:bCs/>
          <w:sz w:val="28"/>
          <w:szCs w:val="28"/>
        </w:rPr>
        <w:t>Владение, пользование и распоряжение объектами</w:t>
      </w:r>
    </w:p>
    <w:p w:rsidR="00D76406" w:rsidRPr="00613921" w:rsidRDefault="00D76406" w:rsidP="00613921">
      <w:pPr>
        <w:jc w:val="center"/>
        <w:rPr>
          <w:rFonts w:eastAsia="Courier New"/>
          <w:b/>
          <w:sz w:val="28"/>
          <w:szCs w:val="28"/>
        </w:rPr>
      </w:pPr>
      <w:r w:rsidRPr="00613921">
        <w:rPr>
          <w:rFonts w:eastAsia="Times New Roman CYR"/>
          <w:b/>
          <w:bCs/>
          <w:sz w:val="28"/>
          <w:szCs w:val="28"/>
        </w:rPr>
        <w:t xml:space="preserve">имущества, </w:t>
      </w:r>
      <w:proofErr w:type="gramStart"/>
      <w:r w:rsidRPr="00613921">
        <w:rPr>
          <w:rFonts w:eastAsia="Times New Roman CYR"/>
          <w:b/>
          <w:bCs/>
          <w:sz w:val="28"/>
          <w:szCs w:val="28"/>
        </w:rPr>
        <w:t>предоставляемыми</w:t>
      </w:r>
      <w:proofErr w:type="gramEnd"/>
      <w:r w:rsidRPr="00613921">
        <w:rPr>
          <w:rFonts w:eastAsia="Times New Roman CYR"/>
          <w:b/>
          <w:bCs/>
          <w:sz w:val="28"/>
          <w:szCs w:val="28"/>
        </w:rPr>
        <w:t xml:space="preserve"> Концессионеру</w:t>
      </w:r>
    </w:p>
    <w:p w:rsidR="00D76406" w:rsidRPr="00613921" w:rsidRDefault="00D76406" w:rsidP="00613921">
      <w:pPr>
        <w:ind w:firstLine="708"/>
        <w:jc w:val="center"/>
        <w:rPr>
          <w:rFonts w:eastAsia="Courier New"/>
          <w:b/>
          <w:sz w:val="28"/>
          <w:szCs w:val="28"/>
        </w:rPr>
      </w:pPr>
    </w:p>
    <w:p w:rsidR="00D76406" w:rsidRPr="0082136F" w:rsidRDefault="00D76406" w:rsidP="00D76406">
      <w:pPr>
        <w:ind w:firstLine="708"/>
        <w:jc w:val="both"/>
        <w:rPr>
          <w:rStyle w:val="1"/>
          <w:sz w:val="28"/>
          <w:szCs w:val="28"/>
        </w:rPr>
      </w:pPr>
      <w:r w:rsidRPr="0082136F">
        <w:rPr>
          <w:rStyle w:val="1"/>
          <w:sz w:val="28"/>
          <w:szCs w:val="28"/>
        </w:rPr>
        <w:t>3</w:t>
      </w:r>
      <w:r>
        <w:rPr>
          <w:rStyle w:val="1"/>
          <w:sz w:val="28"/>
          <w:szCs w:val="28"/>
        </w:rPr>
        <w:t>3</w:t>
      </w:r>
      <w:r w:rsidRPr="0082136F">
        <w:rPr>
          <w:rStyle w:val="1"/>
          <w:sz w:val="28"/>
          <w:szCs w:val="28"/>
        </w:rPr>
        <w:t xml:space="preserve">. </w:t>
      </w:r>
      <w:r w:rsidRPr="0082136F">
        <w:rPr>
          <w:rStyle w:val="1"/>
          <w:rFonts w:eastAsia="Times New Roman CYR"/>
          <w:sz w:val="28"/>
          <w:szCs w:val="28"/>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D76406" w:rsidRPr="0082136F" w:rsidRDefault="00D76406" w:rsidP="00D76406">
      <w:pPr>
        <w:ind w:firstLine="708"/>
        <w:jc w:val="both"/>
        <w:rPr>
          <w:rStyle w:val="1"/>
          <w:sz w:val="28"/>
          <w:szCs w:val="28"/>
        </w:rPr>
      </w:pPr>
      <w:r w:rsidRPr="0082136F">
        <w:rPr>
          <w:rStyle w:val="1"/>
          <w:sz w:val="28"/>
          <w:szCs w:val="28"/>
        </w:rPr>
        <w:t>3</w:t>
      </w:r>
      <w:r>
        <w:rPr>
          <w:rStyle w:val="1"/>
          <w:sz w:val="28"/>
          <w:szCs w:val="28"/>
        </w:rPr>
        <w:t>4</w:t>
      </w:r>
      <w:r w:rsidRPr="0082136F">
        <w:rPr>
          <w:rStyle w:val="1"/>
          <w:sz w:val="28"/>
          <w:szCs w:val="28"/>
        </w:rPr>
        <w:t xml:space="preserve">.  </w:t>
      </w:r>
      <w:r w:rsidRPr="0082136F">
        <w:rPr>
          <w:rStyle w:val="1"/>
          <w:rFonts w:eastAsia="Times New Roman CYR"/>
          <w:sz w:val="28"/>
          <w:szCs w:val="28"/>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D76406" w:rsidRPr="0082136F" w:rsidRDefault="00D76406" w:rsidP="00D76406">
      <w:pPr>
        <w:ind w:firstLine="708"/>
        <w:jc w:val="both"/>
        <w:rPr>
          <w:rStyle w:val="1"/>
          <w:sz w:val="28"/>
          <w:szCs w:val="28"/>
        </w:rPr>
      </w:pPr>
      <w:r w:rsidRPr="0082136F">
        <w:rPr>
          <w:rStyle w:val="1"/>
          <w:sz w:val="28"/>
          <w:szCs w:val="28"/>
        </w:rPr>
        <w:t>3</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Концессионер имеет право с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w:t>
      </w:r>
      <w:r>
        <w:rPr>
          <w:rStyle w:val="1"/>
          <w:rFonts w:eastAsia="Times New Roman CYR"/>
          <w:sz w:val="28"/>
          <w:szCs w:val="28"/>
        </w:rPr>
        <w:t>3</w:t>
      </w:r>
      <w:r w:rsidRPr="0082136F">
        <w:rPr>
          <w:rStyle w:val="1"/>
          <w:rFonts w:eastAsia="Times New Roman CYR"/>
          <w:sz w:val="28"/>
          <w:szCs w:val="28"/>
        </w:rPr>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D76406" w:rsidRPr="0082136F" w:rsidRDefault="00D76406" w:rsidP="00D76406">
      <w:pPr>
        <w:ind w:firstLine="708"/>
        <w:jc w:val="both"/>
        <w:rPr>
          <w:rStyle w:val="1"/>
          <w:sz w:val="28"/>
          <w:szCs w:val="28"/>
        </w:rPr>
      </w:pPr>
      <w:r w:rsidRPr="0082136F">
        <w:rPr>
          <w:rStyle w:val="1"/>
          <w:sz w:val="28"/>
          <w:szCs w:val="28"/>
        </w:rPr>
        <w:t>3</w:t>
      </w:r>
      <w:r>
        <w:rPr>
          <w:rStyle w:val="1"/>
          <w:sz w:val="28"/>
          <w:szCs w:val="28"/>
        </w:rPr>
        <w:t>6</w:t>
      </w:r>
      <w:r w:rsidRPr="0082136F">
        <w:rPr>
          <w:rStyle w:val="1"/>
          <w:sz w:val="28"/>
          <w:szCs w:val="28"/>
        </w:rPr>
        <w:t xml:space="preserve">.  </w:t>
      </w:r>
      <w:r w:rsidRPr="0082136F">
        <w:rPr>
          <w:rStyle w:val="1"/>
          <w:rFonts w:eastAsia="Times New Roman CYR"/>
          <w:sz w:val="28"/>
          <w:szCs w:val="28"/>
        </w:rPr>
        <w:t xml:space="preserve">Концессионер имеет право с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передавать  иное имущество  в  пользование  третьим  лицам  на  срок,  не  превышающий срока действия   настоящего   Соглашения,  указанного  в  пункте  6</w:t>
      </w:r>
      <w:r>
        <w:rPr>
          <w:rStyle w:val="1"/>
          <w:rFonts w:eastAsia="Times New Roman CYR"/>
          <w:sz w:val="28"/>
          <w:szCs w:val="28"/>
        </w:rPr>
        <w:t>3</w:t>
      </w:r>
      <w:r w:rsidRPr="0082136F">
        <w:rPr>
          <w:rStyle w:val="1"/>
          <w:rFonts w:eastAsia="Times New Roman CYR"/>
          <w:sz w:val="28"/>
          <w:szCs w:val="28"/>
        </w:rPr>
        <w:t xml:space="preserve">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D76406" w:rsidRPr="0082136F" w:rsidRDefault="00D76406" w:rsidP="00D76406">
      <w:pPr>
        <w:ind w:firstLine="708"/>
        <w:jc w:val="both"/>
        <w:rPr>
          <w:rStyle w:val="1"/>
          <w:sz w:val="28"/>
          <w:szCs w:val="28"/>
        </w:rPr>
      </w:pPr>
      <w:r w:rsidRPr="0082136F">
        <w:rPr>
          <w:rStyle w:val="1"/>
          <w:sz w:val="28"/>
          <w:szCs w:val="28"/>
        </w:rPr>
        <w:t>3</w:t>
      </w:r>
      <w:r>
        <w:rPr>
          <w:rStyle w:val="1"/>
          <w:sz w:val="28"/>
          <w:szCs w:val="28"/>
        </w:rPr>
        <w:t>7</w:t>
      </w:r>
      <w:r w:rsidRPr="0082136F">
        <w:rPr>
          <w:rStyle w:val="1"/>
          <w:sz w:val="28"/>
          <w:szCs w:val="28"/>
        </w:rPr>
        <w:t xml:space="preserve">. </w:t>
      </w:r>
      <w:r w:rsidRPr="0082136F">
        <w:rPr>
          <w:rStyle w:val="1"/>
          <w:rFonts w:eastAsia="Times New Roman CYR"/>
          <w:sz w:val="28"/>
          <w:szCs w:val="28"/>
        </w:rPr>
        <w:t>Передача Концессионером в залог или отчуждение объекта Соглашения и иного имущества не допускается.</w:t>
      </w:r>
    </w:p>
    <w:p w:rsidR="00D76406" w:rsidRPr="0082136F" w:rsidRDefault="00D76406" w:rsidP="00D76406">
      <w:pPr>
        <w:ind w:firstLine="708"/>
        <w:jc w:val="both"/>
        <w:rPr>
          <w:rStyle w:val="1"/>
          <w:sz w:val="28"/>
          <w:szCs w:val="28"/>
        </w:rPr>
      </w:pPr>
      <w:r>
        <w:rPr>
          <w:rStyle w:val="1"/>
          <w:sz w:val="28"/>
          <w:szCs w:val="28"/>
        </w:rPr>
        <w:t>38</w:t>
      </w:r>
      <w:r w:rsidRPr="0082136F">
        <w:rPr>
          <w:rStyle w:val="1"/>
          <w:sz w:val="28"/>
          <w:szCs w:val="28"/>
        </w:rPr>
        <w:t xml:space="preserve">. </w:t>
      </w:r>
      <w:r w:rsidRPr="0082136F">
        <w:rPr>
          <w:rStyle w:val="1"/>
          <w:rFonts w:eastAsia="Times New Roman CYR"/>
          <w:sz w:val="28"/>
          <w:szCs w:val="28"/>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D76406" w:rsidRPr="0082136F" w:rsidRDefault="00D76406" w:rsidP="00D76406">
      <w:pPr>
        <w:ind w:firstLine="708"/>
        <w:jc w:val="both"/>
        <w:rPr>
          <w:rStyle w:val="1"/>
          <w:sz w:val="28"/>
          <w:szCs w:val="28"/>
        </w:rPr>
      </w:pPr>
      <w:r>
        <w:rPr>
          <w:rStyle w:val="1"/>
          <w:sz w:val="28"/>
          <w:szCs w:val="28"/>
        </w:rPr>
        <w:t>39</w:t>
      </w:r>
      <w:r w:rsidRPr="0082136F">
        <w:rPr>
          <w:rStyle w:val="1"/>
          <w:sz w:val="28"/>
          <w:szCs w:val="28"/>
        </w:rPr>
        <w:t xml:space="preserve">. </w:t>
      </w:r>
      <w:r w:rsidRPr="0082136F">
        <w:rPr>
          <w:rStyle w:val="1"/>
          <w:rFonts w:eastAsia="Times New Roman CYR"/>
          <w:sz w:val="28"/>
          <w:szCs w:val="28"/>
        </w:rPr>
        <w:t xml:space="preserve">Недвижимое имущество, которое создано Концессионером с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w:t>
      </w:r>
    </w:p>
    <w:p w:rsidR="00D76406" w:rsidRPr="0082136F" w:rsidRDefault="00D76406" w:rsidP="00D76406">
      <w:pPr>
        <w:ind w:firstLine="708"/>
        <w:jc w:val="both"/>
        <w:rPr>
          <w:rStyle w:val="1"/>
          <w:sz w:val="28"/>
          <w:szCs w:val="28"/>
        </w:rPr>
      </w:pPr>
      <w:r w:rsidRPr="0082136F">
        <w:rPr>
          <w:rStyle w:val="1"/>
          <w:sz w:val="28"/>
          <w:szCs w:val="28"/>
        </w:rPr>
        <w:lastRenderedPageBreak/>
        <w:t>4</w:t>
      </w:r>
      <w:r>
        <w:rPr>
          <w:rStyle w:val="1"/>
          <w:sz w:val="28"/>
          <w:szCs w:val="28"/>
        </w:rPr>
        <w:t>0</w:t>
      </w:r>
      <w:r w:rsidRPr="0082136F">
        <w:rPr>
          <w:rStyle w:val="1"/>
          <w:sz w:val="28"/>
          <w:szCs w:val="28"/>
        </w:rPr>
        <w:t xml:space="preserve">. </w:t>
      </w:r>
      <w:r w:rsidRPr="0082136F">
        <w:rPr>
          <w:rStyle w:val="1"/>
          <w:rFonts w:eastAsia="Times New Roman CYR"/>
          <w:sz w:val="28"/>
          <w:szCs w:val="28"/>
        </w:rPr>
        <w:t xml:space="preserve">Недвижимое имущество, которое создано Концессионером без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Стоимость такого имущества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возмещению не подлежит.</w:t>
      </w: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1</w:t>
      </w:r>
      <w:r w:rsidRPr="0082136F">
        <w:rPr>
          <w:rStyle w:val="1"/>
          <w:sz w:val="28"/>
          <w:szCs w:val="28"/>
        </w:rPr>
        <w:t xml:space="preserve">. </w:t>
      </w:r>
      <w:r w:rsidRPr="0082136F">
        <w:rPr>
          <w:rStyle w:val="1"/>
          <w:rFonts w:eastAsia="Times New Roman CYR"/>
          <w:sz w:val="28"/>
          <w:szCs w:val="28"/>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2</w:t>
      </w:r>
      <w:r w:rsidRPr="0082136F">
        <w:rPr>
          <w:rStyle w:val="1"/>
          <w:sz w:val="28"/>
          <w:szCs w:val="28"/>
        </w:rPr>
        <w:t xml:space="preserve">. </w:t>
      </w:r>
      <w:r w:rsidRPr="0082136F">
        <w:rPr>
          <w:rStyle w:val="1"/>
          <w:rFonts w:eastAsia="Times New Roman CYR"/>
          <w:sz w:val="28"/>
          <w:szCs w:val="28"/>
        </w:rPr>
        <w:t xml:space="preserve">Концессионер обязан учитывать объект Соглашения и иное переданное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имущество на своем балансе отдельно от своего имущества.</w:t>
      </w: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3</w:t>
      </w:r>
      <w:r w:rsidRPr="0082136F">
        <w:rPr>
          <w:rStyle w:val="1"/>
          <w:sz w:val="28"/>
          <w:szCs w:val="28"/>
        </w:rPr>
        <w:t xml:space="preserve">. </w:t>
      </w:r>
      <w:r w:rsidRPr="0082136F">
        <w:rPr>
          <w:rStyle w:val="1"/>
          <w:rFonts w:eastAsia="Times New Roman CYR"/>
          <w:sz w:val="28"/>
          <w:szCs w:val="28"/>
        </w:rPr>
        <w:t>Концессионер обязан осуществлять начисление амортизации.</w:t>
      </w:r>
    </w:p>
    <w:p w:rsidR="00D76406" w:rsidRPr="0082136F" w:rsidRDefault="00D76406" w:rsidP="00D76406">
      <w:pPr>
        <w:ind w:firstLine="708"/>
        <w:jc w:val="both"/>
        <w:rPr>
          <w:b/>
          <w:bCs/>
          <w:sz w:val="28"/>
          <w:szCs w:val="28"/>
        </w:rPr>
      </w:pPr>
      <w:r w:rsidRPr="0082136F">
        <w:rPr>
          <w:rStyle w:val="1"/>
          <w:sz w:val="28"/>
          <w:szCs w:val="28"/>
        </w:rPr>
        <w:t>4</w:t>
      </w:r>
      <w:r>
        <w:rPr>
          <w:rStyle w:val="1"/>
          <w:sz w:val="28"/>
          <w:szCs w:val="28"/>
        </w:rPr>
        <w:t>4</w:t>
      </w:r>
      <w:r w:rsidRPr="0082136F">
        <w:rPr>
          <w:rStyle w:val="1"/>
          <w:sz w:val="28"/>
          <w:szCs w:val="28"/>
        </w:rPr>
        <w:t xml:space="preserve">. </w:t>
      </w:r>
      <w:r w:rsidRPr="0082136F">
        <w:rPr>
          <w:rStyle w:val="1"/>
          <w:rFonts w:eastAsia="Times New Roman CYR"/>
          <w:sz w:val="28"/>
          <w:szCs w:val="28"/>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D76406" w:rsidRPr="0082136F" w:rsidRDefault="00D76406" w:rsidP="00D76406">
      <w:pPr>
        <w:jc w:val="both"/>
        <w:rPr>
          <w:b/>
          <w:bCs/>
          <w:sz w:val="28"/>
          <w:szCs w:val="28"/>
        </w:rPr>
      </w:pPr>
    </w:p>
    <w:p w:rsidR="00D76406" w:rsidRPr="00613921" w:rsidRDefault="00D76406" w:rsidP="00613921">
      <w:pPr>
        <w:jc w:val="center"/>
        <w:rPr>
          <w:rFonts w:eastAsia="Times New Roman CYR"/>
          <w:b/>
          <w:bCs/>
          <w:sz w:val="28"/>
          <w:szCs w:val="28"/>
        </w:rPr>
      </w:pPr>
      <w:r w:rsidRPr="00613921">
        <w:rPr>
          <w:rStyle w:val="1"/>
          <w:b/>
          <w:bCs/>
          <w:sz w:val="28"/>
          <w:szCs w:val="28"/>
          <w:lang w:val="en-US"/>
        </w:rPr>
        <w:t>VII</w:t>
      </w:r>
      <w:r w:rsidRPr="00613921">
        <w:rPr>
          <w:rStyle w:val="1"/>
          <w:b/>
          <w:bCs/>
          <w:sz w:val="28"/>
          <w:szCs w:val="28"/>
        </w:rPr>
        <w:t xml:space="preserve">. </w:t>
      </w:r>
      <w:r w:rsidRPr="00613921">
        <w:rPr>
          <w:rStyle w:val="1"/>
          <w:rFonts w:eastAsia="Times New Roman CYR"/>
          <w:b/>
          <w:bCs/>
          <w:sz w:val="28"/>
          <w:szCs w:val="28"/>
        </w:rPr>
        <w:t xml:space="preserve">Порядок передачи Концессионером </w:t>
      </w:r>
      <w:proofErr w:type="spellStart"/>
      <w:r w:rsidRPr="00613921">
        <w:rPr>
          <w:rStyle w:val="1"/>
          <w:rFonts w:eastAsia="Times New Roman CYR"/>
          <w:b/>
          <w:bCs/>
          <w:sz w:val="28"/>
          <w:szCs w:val="28"/>
        </w:rPr>
        <w:t>Концеденту</w:t>
      </w:r>
      <w:proofErr w:type="spellEnd"/>
    </w:p>
    <w:p w:rsidR="00D76406" w:rsidRPr="00613921" w:rsidRDefault="00D76406" w:rsidP="00613921">
      <w:pPr>
        <w:jc w:val="center"/>
        <w:rPr>
          <w:b/>
          <w:bCs/>
          <w:sz w:val="28"/>
          <w:szCs w:val="28"/>
        </w:rPr>
      </w:pPr>
      <w:r w:rsidRPr="00613921">
        <w:rPr>
          <w:rFonts w:eastAsia="Times New Roman CYR"/>
          <w:b/>
          <w:bCs/>
          <w:sz w:val="28"/>
          <w:szCs w:val="28"/>
        </w:rPr>
        <w:t>объектов имущества</w:t>
      </w:r>
    </w:p>
    <w:p w:rsidR="00D76406" w:rsidRPr="00613921" w:rsidRDefault="00D76406" w:rsidP="00613921">
      <w:pPr>
        <w:jc w:val="center"/>
        <w:rPr>
          <w:b/>
          <w:bCs/>
          <w:sz w:val="28"/>
          <w:szCs w:val="28"/>
        </w:rPr>
      </w:pP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По результатам проведения мероприятий по техническому перевооружению Концессионер обязан передать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оборудование не пригодное для эксплуатации Объекта Соглашения путем подписания с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акта приема-передачи.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6</w:t>
      </w:r>
      <w:r w:rsidRPr="0082136F">
        <w:rPr>
          <w:rStyle w:val="1"/>
          <w:sz w:val="28"/>
          <w:szCs w:val="28"/>
        </w:rPr>
        <w:t xml:space="preserve">. </w:t>
      </w:r>
      <w:r w:rsidRPr="0082136F">
        <w:rPr>
          <w:rStyle w:val="1"/>
          <w:rFonts w:eastAsia="Times New Roman CYR"/>
          <w:sz w:val="28"/>
          <w:szCs w:val="28"/>
        </w:rPr>
        <w:t xml:space="preserve">Концессионер обязан передать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а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обязан принять объект  Соглашения в срок, указанный в пункте </w:t>
      </w:r>
      <w:r>
        <w:rPr>
          <w:rStyle w:val="1"/>
          <w:rFonts w:eastAsia="Times New Roman CYR"/>
          <w:sz w:val="28"/>
          <w:szCs w:val="28"/>
        </w:rPr>
        <w:t>68</w:t>
      </w:r>
      <w:r w:rsidRPr="0082136F">
        <w:rPr>
          <w:rStyle w:val="1"/>
          <w:rFonts w:eastAsia="Times New Roman CYR"/>
          <w:sz w:val="28"/>
          <w:szCs w:val="28"/>
        </w:rPr>
        <w:t xml:space="preserve">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D76406" w:rsidRPr="0082136F" w:rsidRDefault="00D76406" w:rsidP="00D76406">
      <w:pPr>
        <w:ind w:firstLine="708"/>
        <w:jc w:val="both"/>
        <w:rPr>
          <w:rStyle w:val="1"/>
          <w:sz w:val="28"/>
          <w:szCs w:val="28"/>
        </w:rPr>
      </w:pPr>
      <w:r w:rsidRPr="0082136F">
        <w:rPr>
          <w:rStyle w:val="1"/>
          <w:sz w:val="28"/>
          <w:szCs w:val="28"/>
        </w:rPr>
        <w:t>4</w:t>
      </w:r>
      <w:r>
        <w:rPr>
          <w:rStyle w:val="1"/>
          <w:sz w:val="28"/>
          <w:szCs w:val="28"/>
        </w:rPr>
        <w:t>7</w:t>
      </w:r>
      <w:r w:rsidRPr="0082136F">
        <w:rPr>
          <w:rStyle w:val="1"/>
          <w:sz w:val="28"/>
          <w:szCs w:val="28"/>
        </w:rPr>
        <w:t xml:space="preserve">. </w:t>
      </w:r>
      <w:r w:rsidRPr="0082136F">
        <w:rPr>
          <w:rStyle w:val="1"/>
          <w:rFonts w:eastAsia="Times New Roman CYR"/>
          <w:sz w:val="28"/>
          <w:szCs w:val="28"/>
        </w:rPr>
        <w:t xml:space="preserve">Концессионер  обязан  передать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а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обязан принять иное  имущество, которое не должно быть обременено правами третьих лиц, в срок, указанный  в пункте </w:t>
      </w:r>
      <w:r>
        <w:rPr>
          <w:rStyle w:val="1"/>
          <w:rFonts w:eastAsia="Times New Roman CYR"/>
          <w:sz w:val="28"/>
          <w:szCs w:val="28"/>
        </w:rPr>
        <w:t>68</w:t>
      </w:r>
      <w:r w:rsidRPr="0082136F">
        <w:rPr>
          <w:rStyle w:val="1"/>
          <w:rFonts w:eastAsia="Times New Roman CYR"/>
          <w:sz w:val="28"/>
          <w:szCs w:val="28"/>
        </w:rPr>
        <w:t xml:space="preserve"> настоящего Соглашения, и быть пригодным для осуществления деятельности, указанной в пункте 1 настоящего Соглашения.</w:t>
      </w:r>
    </w:p>
    <w:p w:rsidR="00D76406" w:rsidRPr="0082136F" w:rsidRDefault="00D76406" w:rsidP="00D76406">
      <w:pPr>
        <w:ind w:firstLine="708"/>
        <w:jc w:val="both"/>
        <w:rPr>
          <w:rStyle w:val="1"/>
          <w:sz w:val="28"/>
          <w:szCs w:val="28"/>
        </w:rPr>
      </w:pPr>
      <w:r>
        <w:rPr>
          <w:rStyle w:val="1"/>
          <w:sz w:val="28"/>
          <w:szCs w:val="28"/>
        </w:rPr>
        <w:t>48</w:t>
      </w:r>
      <w:r w:rsidRPr="0082136F">
        <w:rPr>
          <w:rStyle w:val="1"/>
          <w:sz w:val="28"/>
          <w:szCs w:val="28"/>
        </w:rPr>
        <w:t xml:space="preserve">. </w:t>
      </w:r>
      <w:r w:rsidRPr="0082136F">
        <w:rPr>
          <w:rStyle w:val="1"/>
          <w:rFonts w:eastAsia="Times New Roman CYR"/>
          <w:sz w:val="28"/>
          <w:szCs w:val="28"/>
        </w:rPr>
        <w:t xml:space="preserve">Передача Концессионером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объекта Соглашения, иного имущества осуществляется по акту приема-передачи, подписываемому Сторонами.</w:t>
      </w:r>
    </w:p>
    <w:p w:rsidR="00D76406" w:rsidRPr="0082136F" w:rsidRDefault="00D76406" w:rsidP="00D76406">
      <w:pPr>
        <w:ind w:firstLine="708"/>
        <w:jc w:val="both"/>
        <w:rPr>
          <w:rStyle w:val="1"/>
          <w:sz w:val="28"/>
          <w:szCs w:val="28"/>
        </w:rPr>
      </w:pPr>
      <w:r>
        <w:rPr>
          <w:rStyle w:val="1"/>
          <w:sz w:val="28"/>
          <w:szCs w:val="28"/>
        </w:rPr>
        <w:t>49</w:t>
      </w:r>
      <w:r w:rsidRPr="0082136F">
        <w:rPr>
          <w:rStyle w:val="1"/>
          <w:sz w:val="28"/>
          <w:szCs w:val="28"/>
        </w:rPr>
        <w:t xml:space="preserve">. </w:t>
      </w:r>
      <w:r w:rsidRPr="0082136F">
        <w:rPr>
          <w:rStyle w:val="1"/>
          <w:rFonts w:eastAsia="Times New Roman CYR"/>
          <w:sz w:val="28"/>
          <w:szCs w:val="28"/>
        </w:rPr>
        <w:t xml:space="preserve">Концессионер передает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D76406" w:rsidRPr="0082136F" w:rsidRDefault="00D76406" w:rsidP="00D76406">
      <w:pPr>
        <w:ind w:firstLine="708"/>
        <w:jc w:val="both"/>
        <w:rPr>
          <w:rFonts w:eastAsia="Times New Roman CYR"/>
          <w:sz w:val="28"/>
          <w:szCs w:val="28"/>
        </w:rPr>
      </w:pPr>
      <w:r w:rsidRPr="0082136F">
        <w:rPr>
          <w:rStyle w:val="1"/>
          <w:sz w:val="28"/>
          <w:szCs w:val="28"/>
        </w:rPr>
        <w:t>5</w:t>
      </w:r>
      <w:r>
        <w:rPr>
          <w:rStyle w:val="1"/>
          <w:sz w:val="28"/>
          <w:szCs w:val="28"/>
        </w:rPr>
        <w:t>0</w:t>
      </w:r>
      <w:r w:rsidRPr="0082136F">
        <w:rPr>
          <w:rStyle w:val="1"/>
          <w:sz w:val="28"/>
          <w:szCs w:val="28"/>
        </w:rPr>
        <w:t xml:space="preserve">. </w:t>
      </w:r>
      <w:r w:rsidRPr="0082136F">
        <w:rPr>
          <w:rStyle w:val="1"/>
          <w:rFonts w:eastAsia="Times New Roman CYR"/>
          <w:sz w:val="28"/>
          <w:szCs w:val="28"/>
        </w:rPr>
        <w:t xml:space="preserve">Обязанность Концессионера по передаче объекта Соглашения, иного </w:t>
      </w:r>
      <w:r w:rsidRPr="0082136F">
        <w:rPr>
          <w:rStyle w:val="1"/>
          <w:rFonts w:eastAsia="Times New Roman CYR"/>
          <w:sz w:val="28"/>
          <w:szCs w:val="28"/>
        </w:rPr>
        <w:lastRenderedPageBreak/>
        <w:t>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5</w:t>
      </w:r>
      <w:r>
        <w:rPr>
          <w:rFonts w:eastAsia="Times New Roman CYR"/>
          <w:sz w:val="28"/>
          <w:szCs w:val="28"/>
        </w:rPr>
        <w:t>1</w:t>
      </w:r>
      <w:r w:rsidRPr="0082136F">
        <w:rPr>
          <w:rFonts w:eastAsia="Times New Roman CYR"/>
          <w:sz w:val="28"/>
          <w:szCs w:val="28"/>
        </w:rPr>
        <w:t>.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D76406" w:rsidRPr="0082136F" w:rsidRDefault="00D76406" w:rsidP="00D76406">
      <w:pPr>
        <w:ind w:firstLine="708"/>
        <w:jc w:val="both"/>
        <w:rPr>
          <w:rStyle w:val="1"/>
          <w:sz w:val="28"/>
          <w:szCs w:val="28"/>
        </w:rPr>
      </w:pPr>
      <w:r w:rsidRPr="0082136F">
        <w:rPr>
          <w:rFonts w:eastAsia="Times New Roman CYR"/>
          <w:sz w:val="28"/>
          <w:szCs w:val="28"/>
        </w:rPr>
        <w:t xml:space="preserve">При уклонении </w:t>
      </w:r>
      <w:proofErr w:type="spellStart"/>
      <w:r w:rsidRPr="0082136F">
        <w:rPr>
          <w:rFonts w:eastAsia="Times New Roman CYR"/>
          <w:sz w:val="28"/>
          <w:szCs w:val="28"/>
        </w:rPr>
        <w:t>Концедента</w:t>
      </w:r>
      <w:proofErr w:type="spellEnd"/>
      <w:r w:rsidRPr="0082136F">
        <w:rPr>
          <w:rFonts w:eastAsia="Times New Roman CYR"/>
          <w:sz w:val="28"/>
          <w:szCs w:val="28"/>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D76406" w:rsidRPr="0082136F" w:rsidRDefault="00D76406" w:rsidP="00D76406">
      <w:pPr>
        <w:ind w:firstLine="708"/>
        <w:jc w:val="both"/>
        <w:rPr>
          <w:rFonts w:eastAsia="Courier New"/>
          <w:sz w:val="28"/>
          <w:szCs w:val="28"/>
        </w:rPr>
      </w:pPr>
      <w:r w:rsidRPr="0082136F">
        <w:rPr>
          <w:rStyle w:val="1"/>
          <w:sz w:val="28"/>
          <w:szCs w:val="28"/>
        </w:rPr>
        <w:t>5</w:t>
      </w:r>
      <w:r>
        <w:rPr>
          <w:rStyle w:val="1"/>
          <w:sz w:val="28"/>
          <w:szCs w:val="28"/>
        </w:rPr>
        <w:t>2</w:t>
      </w:r>
      <w:r w:rsidRPr="0082136F">
        <w:rPr>
          <w:rStyle w:val="1"/>
          <w:sz w:val="28"/>
          <w:szCs w:val="28"/>
        </w:rPr>
        <w:t xml:space="preserve">. </w:t>
      </w:r>
      <w:r w:rsidRPr="0082136F">
        <w:rPr>
          <w:rStyle w:val="1"/>
          <w:rFonts w:eastAsia="Times New Roman CYR"/>
          <w:sz w:val="28"/>
          <w:szCs w:val="28"/>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D76406" w:rsidRPr="0082136F" w:rsidRDefault="00D76406" w:rsidP="00D76406">
      <w:pPr>
        <w:jc w:val="both"/>
        <w:rPr>
          <w:rFonts w:eastAsia="Courier New"/>
          <w:sz w:val="28"/>
          <w:szCs w:val="28"/>
        </w:rPr>
      </w:pPr>
    </w:p>
    <w:p w:rsidR="00D76406" w:rsidRPr="00E33FCF" w:rsidRDefault="00D76406" w:rsidP="00E33FCF">
      <w:pPr>
        <w:jc w:val="center"/>
        <w:rPr>
          <w:rFonts w:eastAsia="Times New Roman CYR"/>
          <w:b/>
          <w:bCs/>
          <w:sz w:val="28"/>
          <w:szCs w:val="28"/>
        </w:rPr>
      </w:pPr>
      <w:r w:rsidRPr="00E33FCF">
        <w:rPr>
          <w:rStyle w:val="1"/>
          <w:b/>
          <w:bCs/>
          <w:sz w:val="28"/>
          <w:szCs w:val="28"/>
          <w:lang w:val="en-US"/>
        </w:rPr>
        <w:t>VIII</w:t>
      </w:r>
      <w:r w:rsidRPr="00E33FCF">
        <w:rPr>
          <w:rStyle w:val="1"/>
          <w:b/>
          <w:bCs/>
          <w:sz w:val="28"/>
          <w:szCs w:val="28"/>
        </w:rPr>
        <w:t xml:space="preserve">. </w:t>
      </w:r>
      <w:r w:rsidRPr="00E33FCF">
        <w:rPr>
          <w:rStyle w:val="1"/>
          <w:rFonts w:eastAsia="Times New Roman CYR"/>
          <w:b/>
          <w:bCs/>
          <w:sz w:val="28"/>
          <w:szCs w:val="28"/>
        </w:rPr>
        <w:t>Порядок осуществления Концессионером</w:t>
      </w:r>
    </w:p>
    <w:p w:rsidR="00D76406" w:rsidRPr="00E33FCF" w:rsidRDefault="00D76406" w:rsidP="00E33FCF">
      <w:pPr>
        <w:jc w:val="center"/>
        <w:rPr>
          <w:b/>
          <w:bCs/>
          <w:sz w:val="28"/>
          <w:szCs w:val="28"/>
        </w:rPr>
      </w:pPr>
      <w:r w:rsidRPr="00E33FCF">
        <w:rPr>
          <w:rFonts w:eastAsia="Times New Roman CYR"/>
          <w:b/>
          <w:bCs/>
          <w:sz w:val="28"/>
          <w:szCs w:val="28"/>
        </w:rPr>
        <w:t>деятельности, предусмотренной Соглашением</w:t>
      </w:r>
    </w:p>
    <w:p w:rsidR="00D76406" w:rsidRPr="0082136F" w:rsidRDefault="00D76406" w:rsidP="00D76406">
      <w:pPr>
        <w:jc w:val="both"/>
        <w:rPr>
          <w:b/>
          <w:bCs/>
          <w:sz w:val="28"/>
          <w:szCs w:val="28"/>
        </w:rPr>
      </w:pPr>
    </w:p>
    <w:p w:rsidR="00D76406" w:rsidRPr="0082136F" w:rsidRDefault="00D76406" w:rsidP="00D76406">
      <w:pPr>
        <w:ind w:firstLine="708"/>
        <w:jc w:val="both"/>
        <w:rPr>
          <w:rStyle w:val="1"/>
          <w:sz w:val="28"/>
          <w:szCs w:val="28"/>
        </w:rPr>
      </w:pPr>
      <w:r w:rsidRPr="0082136F">
        <w:rPr>
          <w:rStyle w:val="1"/>
          <w:sz w:val="28"/>
          <w:szCs w:val="28"/>
        </w:rPr>
        <w:t>5</w:t>
      </w:r>
      <w:r>
        <w:rPr>
          <w:rStyle w:val="1"/>
          <w:sz w:val="28"/>
          <w:szCs w:val="28"/>
        </w:rPr>
        <w:t>3</w:t>
      </w:r>
      <w:r w:rsidRPr="0082136F">
        <w:rPr>
          <w:rStyle w:val="1"/>
          <w:sz w:val="28"/>
          <w:szCs w:val="28"/>
        </w:rPr>
        <w:t xml:space="preserve">. </w:t>
      </w:r>
      <w:r w:rsidRPr="0082136F">
        <w:rPr>
          <w:rStyle w:val="1"/>
          <w:rFonts w:eastAsia="Times New Roman CYR"/>
          <w:sz w:val="28"/>
          <w:szCs w:val="28"/>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за исключением случаев, установленных законодательством Российской Федерации.</w:t>
      </w:r>
    </w:p>
    <w:p w:rsidR="00D76406" w:rsidRPr="0082136F" w:rsidRDefault="00D76406" w:rsidP="00D76406">
      <w:pPr>
        <w:ind w:firstLine="708"/>
        <w:jc w:val="both"/>
        <w:rPr>
          <w:rStyle w:val="1"/>
          <w:sz w:val="28"/>
          <w:szCs w:val="28"/>
        </w:rPr>
      </w:pPr>
      <w:r w:rsidRPr="0082136F">
        <w:rPr>
          <w:rStyle w:val="1"/>
          <w:sz w:val="28"/>
          <w:szCs w:val="28"/>
        </w:rPr>
        <w:t>5</w:t>
      </w:r>
      <w:r>
        <w:rPr>
          <w:rStyle w:val="1"/>
          <w:sz w:val="28"/>
          <w:szCs w:val="28"/>
        </w:rPr>
        <w:t>4</w:t>
      </w:r>
      <w:r w:rsidRPr="0082136F">
        <w:rPr>
          <w:rStyle w:val="1"/>
          <w:sz w:val="28"/>
          <w:szCs w:val="28"/>
        </w:rPr>
        <w:t xml:space="preserve">. </w:t>
      </w:r>
      <w:r w:rsidRPr="0082136F">
        <w:rPr>
          <w:rStyle w:val="1"/>
          <w:rFonts w:eastAsia="Times New Roman CYR"/>
          <w:sz w:val="28"/>
          <w:szCs w:val="28"/>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76406" w:rsidRPr="0082136F" w:rsidRDefault="00D76406" w:rsidP="00D76406">
      <w:pPr>
        <w:ind w:firstLine="708"/>
        <w:jc w:val="both"/>
        <w:rPr>
          <w:rStyle w:val="1"/>
          <w:sz w:val="28"/>
          <w:szCs w:val="28"/>
        </w:rPr>
      </w:pPr>
      <w:r w:rsidRPr="0082136F">
        <w:rPr>
          <w:rStyle w:val="1"/>
          <w:sz w:val="28"/>
          <w:szCs w:val="28"/>
        </w:rPr>
        <w:t>5</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Концессионер обязан осуществлять деятельность, указанную в пункте 1 настоящего Соглашения, </w:t>
      </w:r>
      <w:proofErr w:type="gramStart"/>
      <w:r w:rsidRPr="0082136F">
        <w:rPr>
          <w:rStyle w:val="1"/>
          <w:rFonts w:eastAsia="Times New Roman CYR"/>
          <w:sz w:val="28"/>
          <w:szCs w:val="28"/>
        </w:rPr>
        <w:t>с даты ввода</w:t>
      </w:r>
      <w:proofErr w:type="gramEnd"/>
      <w:r w:rsidRPr="0082136F">
        <w:rPr>
          <w:rStyle w:val="1"/>
          <w:rFonts w:eastAsia="Times New Roman CYR"/>
          <w:sz w:val="28"/>
          <w:szCs w:val="28"/>
        </w:rPr>
        <w:t xml:space="preserve"> объекта Соглашения в эксплуатацию и до окончания срока, указанного в пункте 6</w:t>
      </w:r>
      <w:r>
        <w:rPr>
          <w:rStyle w:val="1"/>
          <w:rFonts w:eastAsia="Times New Roman CYR"/>
          <w:sz w:val="28"/>
          <w:szCs w:val="28"/>
        </w:rPr>
        <w:t>3</w:t>
      </w:r>
      <w:r w:rsidRPr="0082136F">
        <w:rPr>
          <w:rStyle w:val="1"/>
          <w:rFonts w:eastAsia="Times New Roman CYR"/>
          <w:sz w:val="28"/>
          <w:szCs w:val="28"/>
        </w:rPr>
        <w:t xml:space="preserve"> настоящего Соглашения.</w:t>
      </w:r>
    </w:p>
    <w:p w:rsidR="00D76406" w:rsidRPr="0082136F" w:rsidRDefault="00D76406" w:rsidP="00D76406">
      <w:pPr>
        <w:ind w:firstLine="708"/>
        <w:jc w:val="both"/>
        <w:rPr>
          <w:rStyle w:val="1"/>
          <w:sz w:val="28"/>
          <w:szCs w:val="28"/>
        </w:rPr>
      </w:pPr>
      <w:r w:rsidRPr="0082136F">
        <w:rPr>
          <w:rStyle w:val="1"/>
          <w:sz w:val="28"/>
          <w:szCs w:val="28"/>
        </w:rPr>
        <w:t>5</w:t>
      </w:r>
      <w:r>
        <w:rPr>
          <w:rStyle w:val="1"/>
          <w:sz w:val="28"/>
          <w:szCs w:val="28"/>
        </w:rPr>
        <w:t>6</w:t>
      </w:r>
      <w:r w:rsidRPr="0082136F">
        <w:rPr>
          <w:rStyle w:val="1"/>
          <w:sz w:val="28"/>
          <w:szCs w:val="28"/>
        </w:rPr>
        <w:t xml:space="preserve">. </w:t>
      </w:r>
      <w:r w:rsidRPr="0082136F">
        <w:rPr>
          <w:rStyle w:val="1"/>
          <w:rFonts w:eastAsia="Times New Roman CYR"/>
          <w:sz w:val="28"/>
          <w:szCs w:val="28"/>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D76406" w:rsidRPr="0082136F" w:rsidRDefault="00D76406" w:rsidP="00D76406">
      <w:pPr>
        <w:ind w:firstLine="708"/>
        <w:jc w:val="both"/>
        <w:rPr>
          <w:rStyle w:val="1"/>
          <w:sz w:val="28"/>
          <w:szCs w:val="28"/>
        </w:rPr>
      </w:pPr>
      <w:r w:rsidRPr="0082136F">
        <w:rPr>
          <w:rStyle w:val="1"/>
          <w:sz w:val="28"/>
          <w:szCs w:val="28"/>
        </w:rPr>
        <w:t>5</w:t>
      </w:r>
      <w:r>
        <w:rPr>
          <w:rStyle w:val="1"/>
          <w:sz w:val="28"/>
          <w:szCs w:val="28"/>
        </w:rPr>
        <w:t>7</w:t>
      </w:r>
      <w:r w:rsidRPr="0082136F">
        <w:rPr>
          <w:rStyle w:val="1"/>
          <w:sz w:val="28"/>
          <w:szCs w:val="28"/>
        </w:rPr>
        <w:t xml:space="preserve">. </w:t>
      </w:r>
      <w:r w:rsidRPr="0082136F">
        <w:rPr>
          <w:rStyle w:val="1"/>
          <w:rFonts w:eastAsia="Times New Roman CYR"/>
          <w:sz w:val="28"/>
          <w:szCs w:val="28"/>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2136F">
        <w:rPr>
          <w:rStyle w:val="1"/>
          <w:rFonts w:eastAsia="Times New Roman CYR"/>
          <w:sz w:val="28"/>
          <w:szCs w:val="28"/>
        </w:rPr>
        <w:t>за</w:t>
      </w:r>
      <w:proofErr w:type="gramEnd"/>
      <w:r w:rsidRPr="0082136F">
        <w:rPr>
          <w:rStyle w:val="1"/>
          <w:rFonts w:eastAsia="Times New Roman CYR"/>
          <w:sz w:val="28"/>
          <w:szCs w:val="28"/>
        </w:rPr>
        <w:t xml:space="preserve"> свои собственные.</w:t>
      </w:r>
    </w:p>
    <w:p w:rsidR="00D76406" w:rsidRPr="0082136F" w:rsidRDefault="00D76406" w:rsidP="00D76406">
      <w:pPr>
        <w:ind w:firstLine="708"/>
        <w:jc w:val="both"/>
        <w:rPr>
          <w:rStyle w:val="1"/>
          <w:sz w:val="28"/>
          <w:szCs w:val="28"/>
        </w:rPr>
      </w:pPr>
      <w:r>
        <w:rPr>
          <w:rStyle w:val="1"/>
          <w:sz w:val="28"/>
          <w:szCs w:val="28"/>
        </w:rPr>
        <w:t>58</w:t>
      </w:r>
      <w:r w:rsidRPr="0082136F">
        <w:rPr>
          <w:rStyle w:val="1"/>
          <w:sz w:val="28"/>
          <w:szCs w:val="28"/>
        </w:rPr>
        <w:t xml:space="preserve">. </w:t>
      </w:r>
      <w:r w:rsidRPr="0082136F">
        <w:rPr>
          <w:rStyle w:val="1"/>
          <w:rFonts w:eastAsia="Times New Roman CYR"/>
          <w:sz w:val="28"/>
          <w:szCs w:val="28"/>
        </w:rPr>
        <w:t xml:space="preserve">Концессионер обязан предоставлять потребителям установленные </w:t>
      </w:r>
      <w:r w:rsidRPr="0082136F">
        <w:rPr>
          <w:rStyle w:val="1"/>
          <w:rFonts w:eastAsia="Times New Roman CYR"/>
          <w:sz w:val="28"/>
          <w:szCs w:val="28"/>
        </w:rPr>
        <w:lastRenderedPageBreak/>
        <w:t>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D76406" w:rsidRPr="0082136F" w:rsidRDefault="00D76406" w:rsidP="00D76406">
      <w:pPr>
        <w:ind w:firstLine="708"/>
        <w:jc w:val="both"/>
        <w:rPr>
          <w:rStyle w:val="1"/>
          <w:sz w:val="28"/>
          <w:szCs w:val="28"/>
        </w:rPr>
      </w:pPr>
      <w:r>
        <w:rPr>
          <w:rStyle w:val="1"/>
          <w:sz w:val="28"/>
          <w:szCs w:val="28"/>
        </w:rPr>
        <w:t>59</w:t>
      </w:r>
      <w:r w:rsidRPr="0082136F">
        <w:rPr>
          <w:rStyle w:val="1"/>
          <w:sz w:val="28"/>
          <w:szCs w:val="28"/>
        </w:rPr>
        <w:t xml:space="preserve">. </w:t>
      </w:r>
      <w:r w:rsidRPr="0082136F">
        <w:rPr>
          <w:rStyle w:val="1"/>
          <w:rFonts w:eastAsia="Times New Roman CYR"/>
          <w:sz w:val="28"/>
          <w:szCs w:val="28"/>
        </w:rPr>
        <w:t xml:space="preserve">Концессионер обязан при осуществлении деятельности, указанной в пункте 1 настоящего Соглашения, осуществлять реализацию производимых услуг по </w:t>
      </w:r>
      <w:r>
        <w:rPr>
          <w:rStyle w:val="1"/>
          <w:rFonts w:eastAsia="Times New Roman CYR"/>
          <w:sz w:val="28"/>
          <w:szCs w:val="28"/>
        </w:rPr>
        <w:t>тепло</w:t>
      </w:r>
      <w:r w:rsidRPr="0082136F">
        <w:rPr>
          <w:rStyle w:val="1"/>
          <w:rFonts w:eastAsia="Times New Roman CYR"/>
          <w:sz w:val="28"/>
          <w:szCs w:val="28"/>
        </w:rPr>
        <w:t>снабжению</w:t>
      </w:r>
      <w:r w:rsidR="006F6F6B">
        <w:rPr>
          <w:rStyle w:val="1"/>
          <w:rFonts w:eastAsia="Times New Roman CYR"/>
          <w:sz w:val="28"/>
          <w:szCs w:val="28"/>
        </w:rPr>
        <w:t>, горячему водоснабжению</w:t>
      </w:r>
      <w:r w:rsidRPr="0082136F">
        <w:rPr>
          <w:rStyle w:val="1"/>
          <w:rFonts w:eastAsia="Times New Roman CYR"/>
          <w:sz w:val="28"/>
          <w:szCs w:val="28"/>
        </w:rPr>
        <w:t xml:space="preserve"> по регулируемым ценам (тарифам) и (или) в соответствии с установленными надбавками к ценам (тарифам).</w:t>
      </w: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0</w:t>
      </w:r>
      <w:r w:rsidRPr="0082136F">
        <w:rPr>
          <w:rStyle w:val="1"/>
          <w:sz w:val="28"/>
          <w:szCs w:val="28"/>
        </w:rPr>
        <w:t xml:space="preserve">. </w:t>
      </w:r>
      <w:proofErr w:type="gramStart"/>
      <w:r w:rsidRPr="0082136F">
        <w:rPr>
          <w:rStyle w:val="1"/>
          <w:rFonts w:eastAsia="Times New Roman CYR"/>
          <w:sz w:val="28"/>
          <w:szCs w:val="28"/>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1</w:t>
      </w:r>
      <w:r w:rsidRPr="0082136F">
        <w:rPr>
          <w:rStyle w:val="1"/>
          <w:sz w:val="28"/>
          <w:szCs w:val="28"/>
        </w:rPr>
        <w:t xml:space="preserve">. </w:t>
      </w:r>
      <w:r w:rsidRPr="0082136F">
        <w:rPr>
          <w:rStyle w:val="1"/>
          <w:rFonts w:eastAsia="Times New Roman CYR"/>
          <w:sz w:val="28"/>
          <w:szCs w:val="28"/>
        </w:rPr>
        <w:t xml:space="preserve">Концессионер имеет право передавать с согласия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D76406" w:rsidRPr="00261332" w:rsidRDefault="00D76406" w:rsidP="00D76406">
      <w:pPr>
        <w:ind w:firstLine="708"/>
        <w:jc w:val="both"/>
        <w:rPr>
          <w:rStyle w:val="1"/>
          <w:rFonts w:eastAsia="Times New Roman CYR"/>
          <w:sz w:val="28"/>
          <w:szCs w:val="28"/>
        </w:rPr>
      </w:pPr>
      <w:r w:rsidRPr="0082136F">
        <w:rPr>
          <w:rStyle w:val="1"/>
          <w:sz w:val="28"/>
          <w:szCs w:val="28"/>
        </w:rPr>
        <w:t>6</w:t>
      </w:r>
      <w:r>
        <w:rPr>
          <w:rStyle w:val="1"/>
          <w:sz w:val="28"/>
          <w:szCs w:val="28"/>
        </w:rPr>
        <w:t>2</w:t>
      </w:r>
      <w:r w:rsidRPr="0082136F">
        <w:rPr>
          <w:rStyle w:val="1"/>
          <w:sz w:val="28"/>
          <w:szCs w:val="28"/>
        </w:rPr>
        <w:t xml:space="preserve">. </w:t>
      </w:r>
      <w:r w:rsidRPr="00261332">
        <w:rPr>
          <w:rStyle w:val="1"/>
          <w:rFonts w:eastAsia="Times New Roman CYR"/>
          <w:sz w:val="28"/>
          <w:szCs w:val="28"/>
        </w:rPr>
        <w:t xml:space="preserve">Концессионер обязан предоставить обеспечение исполнения обязательств по соглашению. </w:t>
      </w:r>
    </w:p>
    <w:p w:rsidR="00D76406" w:rsidRPr="00261332" w:rsidRDefault="00D76406" w:rsidP="00D76406">
      <w:pPr>
        <w:shd w:val="clear" w:color="auto" w:fill="FFFFFF"/>
        <w:spacing w:line="307" w:lineRule="exact"/>
        <w:ind w:left="19" w:right="5" w:firstLine="706"/>
        <w:jc w:val="both"/>
      </w:pPr>
      <w:r w:rsidRPr="002B354E">
        <w:rPr>
          <w:color w:val="000000"/>
          <w:spacing w:val="13"/>
          <w:sz w:val="28"/>
          <w:szCs w:val="28"/>
        </w:rPr>
        <w:t xml:space="preserve">Обеспечение исполнения концессионером обязательств по </w:t>
      </w:r>
      <w:r w:rsidRPr="002B354E">
        <w:rPr>
          <w:color w:val="000000"/>
          <w:spacing w:val="6"/>
          <w:sz w:val="28"/>
          <w:szCs w:val="28"/>
        </w:rPr>
        <w:t xml:space="preserve">концессионному соглашению осуществляется путем предоставления </w:t>
      </w:r>
      <w:r w:rsidRPr="002B354E">
        <w:rPr>
          <w:color w:val="000000"/>
          <w:spacing w:val="-5"/>
          <w:sz w:val="28"/>
          <w:szCs w:val="28"/>
        </w:rPr>
        <w:t>безотзывной банковской гарантии в размере 100 000 (Сто тысяч) рублей на срок действия концессионного соглашения.</w:t>
      </w:r>
    </w:p>
    <w:p w:rsidR="00D76406" w:rsidRDefault="00D76406" w:rsidP="00D76406">
      <w:pPr>
        <w:shd w:val="clear" w:color="auto" w:fill="FFFFFF"/>
        <w:spacing w:line="307" w:lineRule="exact"/>
        <w:ind w:firstLine="701"/>
        <w:jc w:val="both"/>
      </w:pPr>
      <w:proofErr w:type="gramStart"/>
      <w:r w:rsidRPr="00261332">
        <w:rPr>
          <w:color w:val="000000"/>
          <w:spacing w:val="-1"/>
          <w:sz w:val="28"/>
          <w:szCs w:val="28"/>
        </w:rPr>
        <w:t>Банковская гарантия должна соответствовать требованиям</w:t>
      </w:r>
      <w:r w:rsidRPr="00261332">
        <w:rPr>
          <w:color w:val="000000"/>
          <w:spacing w:val="1"/>
          <w:sz w:val="28"/>
          <w:szCs w:val="28"/>
        </w:rPr>
        <w:t xml:space="preserve"> Постановления Правительства Росс</w:t>
      </w:r>
      <w:bookmarkStart w:id="0" w:name="_GoBack"/>
      <w:bookmarkEnd w:id="0"/>
      <w:r w:rsidRPr="00261332">
        <w:rPr>
          <w:color w:val="000000"/>
          <w:spacing w:val="1"/>
          <w:sz w:val="28"/>
          <w:szCs w:val="28"/>
        </w:rPr>
        <w:t xml:space="preserve">ийской Федерации от </w:t>
      </w:r>
      <w:r w:rsidRPr="00261332">
        <w:rPr>
          <w:color w:val="000000"/>
          <w:spacing w:val="-5"/>
          <w:sz w:val="28"/>
          <w:szCs w:val="28"/>
        </w:rPr>
        <w:t xml:space="preserve">15.06.2009 N 495 «Об установлении требований к концессионеру в отношении </w:t>
      </w:r>
      <w:r w:rsidRPr="00261332">
        <w:rPr>
          <w:color w:val="000000"/>
          <w:spacing w:val="-6"/>
          <w:sz w:val="28"/>
          <w:szCs w:val="28"/>
        </w:rPr>
        <w:t xml:space="preserve">банков, предоставляющих безотзывные банковские гарантии, банков, в которых </w:t>
      </w:r>
      <w:r w:rsidRPr="00261332">
        <w:rPr>
          <w:color w:val="000000"/>
          <w:spacing w:val="1"/>
          <w:sz w:val="28"/>
          <w:szCs w:val="28"/>
        </w:rPr>
        <w:t xml:space="preserve">может быть открыт банковский вклад (депозит) концессионера, права по </w:t>
      </w:r>
      <w:r w:rsidRPr="00261332">
        <w:rPr>
          <w:color w:val="000000"/>
          <w:spacing w:val="5"/>
          <w:sz w:val="28"/>
          <w:szCs w:val="28"/>
        </w:rPr>
        <w:t xml:space="preserve">которому могут передаваться концессионером </w:t>
      </w:r>
      <w:proofErr w:type="spellStart"/>
      <w:r w:rsidRPr="00261332">
        <w:rPr>
          <w:color w:val="000000"/>
          <w:spacing w:val="5"/>
          <w:sz w:val="28"/>
          <w:szCs w:val="28"/>
        </w:rPr>
        <w:t>концеденту</w:t>
      </w:r>
      <w:proofErr w:type="spellEnd"/>
      <w:r w:rsidRPr="00261332">
        <w:rPr>
          <w:color w:val="000000"/>
          <w:spacing w:val="5"/>
          <w:sz w:val="28"/>
          <w:szCs w:val="28"/>
        </w:rPr>
        <w:t xml:space="preserve"> в залог, и в </w:t>
      </w:r>
      <w:r w:rsidRPr="00261332">
        <w:rPr>
          <w:color w:val="000000"/>
          <w:spacing w:val="-6"/>
          <w:sz w:val="28"/>
          <w:szCs w:val="28"/>
        </w:rPr>
        <w:t xml:space="preserve">отношении страховых организаций, с которыми концессионер может заключить </w:t>
      </w:r>
      <w:r w:rsidRPr="00261332">
        <w:rPr>
          <w:color w:val="000000"/>
          <w:spacing w:val="-5"/>
          <w:sz w:val="28"/>
          <w:szCs w:val="28"/>
        </w:rPr>
        <w:t>договор страхования риска ответственности за нарушение</w:t>
      </w:r>
      <w:proofErr w:type="gramEnd"/>
      <w:r w:rsidRPr="00261332">
        <w:rPr>
          <w:color w:val="000000"/>
          <w:spacing w:val="-5"/>
          <w:sz w:val="28"/>
          <w:szCs w:val="28"/>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261332">
        <w:rPr>
          <w:color w:val="000000"/>
          <w:spacing w:val="-4"/>
          <w:sz w:val="28"/>
          <w:szCs w:val="28"/>
        </w:rPr>
        <w:t xml:space="preserve">водоснабжения, холодного водоснабжения и (или) водоотведения, отдельные </w:t>
      </w:r>
      <w:r w:rsidRPr="00261332">
        <w:rPr>
          <w:color w:val="000000"/>
          <w:spacing w:val="-5"/>
          <w:sz w:val="28"/>
          <w:szCs w:val="28"/>
        </w:rPr>
        <w:t>объекты таких систем» и другими нормативно-правовыми актами.</w:t>
      </w:r>
    </w:p>
    <w:p w:rsidR="00D76406" w:rsidRPr="0082136F" w:rsidRDefault="00D76406" w:rsidP="00D76406">
      <w:pPr>
        <w:ind w:firstLine="708"/>
        <w:jc w:val="both"/>
        <w:rPr>
          <w:rFonts w:eastAsia="Calibri"/>
          <w:sz w:val="28"/>
          <w:szCs w:val="28"/>
          <w:lang w:eastAsia="en-US"/>
        </w:rPr>
      </w:pPr>
    </w:p>
    <w:p w:rsidR="00D76406" w:rsidRPr="0082136F" w:rsidRDefault="00D76406" w:rsidP="00D76406">
      <w:pPr>
        <w:jc w:val="both"/>
        <w:rPr>
          <w:b/>
          <w:bCs/>
          <w:sz w:val="28"/>
          <w:szCs w:val="28"/>
          <w:lang w:eastAsia="fa-IR"/>
        </w:rPr>
      </w:pPr>
    </w:p>
    <w:p w:rsidR="00D76406" w:rsidRPr="00E33FCF" w:rsidRDefault="00D76406" w:rsidP="00E33FCF">
      <w:pPr>
        <w:jc w:val="center"/>
        <w:rPr>
          <w:rFonts w:eastAsia="Courier New"/>
          <w:b/>
          <w:sz w:val="28"/>
          <w:szCs w:val="28"/>
        </w:rPr>
      </w:pPr>
      <w:r w:rsidRPr="00E33FCF">
        <w:rPr>
          <w:rStyle w:val="1"/>
          <w:b/>
          <w:bCs/>
          <w:sz w:val="28"/>
          <w:szCs w:val="28"/>
          <w:lang w:val="en-US"/>
        </w:rPr>
        <w:t>IX</w:t>
      </w:r>
      <w:r w:rsidRPr="00E33FCF">
        <w:rPr>
          <w:rStyle w:val="1"/>
          <w:b/>
          <w:bCs/>
          <w:sz w:val="28"/>
          <w:szCs w:val="28"/>
        </w:rPr>
        <w:t xml:space="preserve">. </w:t>
      </w:r>
      <w:r w:rsidRPr="00E33FCF">
        <w:rPr>
          <w:rStyle w:val="1"/>
          <w:rFonts w:eastAsia="Times New Roman CYR"/>
          <w:b/>
          <w:bCs/>
          <w:sz w:val="28"/>
          <w:szCs w:val="28"/>
        </w:rPr>
        <w:t>Сроки, предусмотренные настоящим Соглашением</w:t>
      </w:r>
    </w:p>
    <w:p w:rsidR="00D76406" w:rsidRPr="0082136F" w:rsidRDefault="00D76406" w:rsidP="00D76406">
      <w:pPr>
        <w:jc w:val="both"/>
        <w:rPr>
          <w:rFonts w:eastAsia="Courier New"/>
          <w:sz w:val="28"/>
          <w:szCs w:val="28"/>
        </w:rPr>
      </w:pP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3</w:t>
      </w:r>
      <w:r w:rsidRPr="0082136F">
        <w:rPr>
          <w:rStyle w:val="1"/>
          <w:sz w:val="28"/>
          <w:szCs w:val="28"/>
        </w:rPr>
        <w:t xml:space="preserve">. </w:t>
      </w:r>
      <w:r w:rsidRPr="0082136F">
        <w:rPr>
          <w:rStyle w:val="1"/>
          <w:rFonts w:eastAsia="Times New Roman CYR"/>
          <w:sz w:val="28"/>
          <w:szCs w:val="28"/>
        </w:rPr>
        <w:t xml:space="preserve">Настоящее Соглашение вступает в силу со дня его подписания и </w:t>
      </w:r>
      <w:r w:rsidRPr="0082136F">
        <w:rPr>
          <w:rStyle w:val="1"/>
          <w:rFonts w:eastAsia="Times New Roman CYR"/>
          <w:sz w:val="28"/>
          <w:szCs w:val="28"/>
        </w:rPr>
        <w:lastRenderedPageBreak/>
        <w:t xml:space="preserve">действует </w:t>
      </w:r>
      <w:r w:rsidRPr="001874E2">
        <w:rPr>
          <w:rStyle w:val="1"/>
          <w:rFonts w:eastAsia="Times New Roman CYR"/>
          <w:bCs/>
          <w:sz w:val="28"/>
          <w:szCs w:val="28"/>
        </w:rPr>
        <w:t xml:space="preserve">в течение </w:t>
      </w:r>
      <w:r>
        <w:rPr>
          <w:rStyle w:val="1"/>
          <w:rFonts w:eastAsia="Times New Roman CYR"/>
          <w:bCs/>
          <w:sz w:val="28"/>
          <w:szCs w:val="28"/>
        </w:rPr>
        <w:t>10 (десяти)</w:t>
      </w:r>
      <w:r w:rsidRPr="001874E2">
        <w:rPr>
          <w:rStyle w:val="1"/>
          <w:rFonts w:eastAsia="Times New Roman CYR"/>
          <w:bCs/>
          <w:sz w:val="28"/>
          <w:szCs w:val="28"/>
        </w:rPr>
        <w:t xml:space="preserve"> лет</w:t>
      </w:r>
      <w:r w:rsidRPr="0082136F">
        <w:rPr>
          <w:rStyle w:val="1"/>
          <w:rFonts w:eastAsia="Times New Roman CYR"/>
          <w:sz w:val="28"/>
          <w:szCs w:val="28"/>
        </w:rPr>
        <w:t>.</w:t>
      </w: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4</w:t>
      </w:r>
      <w:r w:rsidRPr="0082136F">
        <w:rPr>
          <w:rStyle w:val="1"/>
          <w:sz w:val="28"/>
          <w:szCs w:val="28"/>
        </w:rPr>
        <w:t xml:space="preserve">. </w:t>
      </w:r>
      <w:r w:rsidRPr="0082136F">
        <w:rPr>
          <w:rStyle w:val="1"/>
          <w:rFonts w:eastAsia="Times New Roman CYR"/>
          <w:sz w:val="28"/>
          <w:szCs w:val="28"/>
        </w:rPr>
        <w:t xml:space="preserve">Срок реконструкции объекта Соглашения </w:t>
      </w:r>
      <w:r>
        <w:rPr>
          <w:rStyle w:val="1"/>
          <w:rFonts w:eastAsia="Times New Roman CYR"/>
          <w:bCs/>
          <w:sz w:val="28"/>
          <w:szCs w:val="28"/>
        </w:rPr>
        <w:t>в течение действия Соглашения</w:t>
      </w:r>
      <w:r w:rsidRPr="0082136F">
        <w:rPr>
          <w:rStyle w:val="1"/>
          <w:rFonts w:eastAsia="Times New Roman CYR"/>
          <w:b/>
          <w:bCs/>
          <w:sz w:val="28"/>
          <w:szCs w:val="28"/>
        </w:rPr>
        <w:t>.</w:t>
      </w: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Срок  ввода в эксплуатацию объекта Соглашения </w:t>
      </w:r>
      <w:r>
        <w:rPr>
          <w:rStyle w:val="1"/>
          <w:rFonts w:eastAsia="Times New Roman CYR"/>
          <w:sz w:val="28"/>
          <w:szCs w:val="28"/>
        </w:rPr>
        <w:t>–в течение действия Соглашения</w:t>
      </w:r>
      <w:r w:rsidRPr="0082136F">
        <w:rPr>
          <w:rStyle w:val="1"/>
          <w:rFonts w:eastAsia="Times New Roman CYR"/>
          <w:sz w:val="28"/>
          <w:szCs w:val="28"/>
        </w:rPr>
        <w:t>.</w:t>
      </w: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6</w:t>
      </w:r>
      <w:r w:rsidRPr="0082136F">
        <w:rPr>
          <w:rStyle w:val="1"/>
          <w:sz w:val="28"/>
          <w:szCs w:val="28"/>
        </w:rPr>
        <w:t xml:space="preserve">. </w:t>
      </w:r>
      <w:r w:rsidRPr="0082136F">
        <w:rPr>
          <w:rStyle w:val="1"/>
          <w:rFonts w:eastAsia="Times New Roman CYR"/>
          <w:sz w:val="28"/>
          <w:szCs w:val="28"/>
        </w:rPr>
        <w:t xml:space="preserve">Срок использования (эксплуатации) Концессионером объекта Соглашения – </w:t>
      </w:r>
      <w:r w:rsidR="006F6F6B">
        <w:rPr>
          <w:rStyle w:val="1"/>
          <w:rFonts w:eastAsia="Times New Roman CYR"/>
          <w:bCs/>
          <w:sz w:val="28"/>
          <w:szCs w:val="28"/>
        </w:rPr>
        <w:t>10 (десять) лет</w:t>
      </w:r>
      <w:r w:rsidRPr="0082136F">
        <w:rPr>
          <w:rStyle w:val="1"/>
          <w:rFonts w:eastAsia="Times New Roman CYR"/>
          <w:sz w:val="28"/>
          <w:szCs w:val="28"/>
        </w:rPr>
        <w:t>со дня подписания акта приема-передачи объекта Соглашения, иного имущества.</w:t>
      </w:r>
    </w:p>
    <w:p w:rsidR="00D76406" w:rsidRPr="0082136F" w:rsidRDefault="00D76406" w:rsidP="00D76406">
      <w:pPr>
        <w:ind w:firstLine="708"/>
        <w:jc w:val="both"/>
        <w:rPr>
          <w:rStyle w:val="1"/>
          <w:sz w:val="28"/>
          <w:szCs w:val="28"/>
        </w:rPr>
      </w:pPr>
      <w:r w:rsidRPr="0082136F">
        <w:rPr>
          <w:rStyle w:val="1"/>
          <w:sz w:val="28"/>
          <w:szCs w:val="28"/>
        </w:rPr>
        <w:t>6</w:t>
      </w:r>
      <w:r>
        <w:rPr>
          <w:rStyle w:val="1"/>
          <w:sz w:val="28"/>
          <w:szCs w:val="28"/>
        </w:rPr>
        <w:t>7</w:t>
      </w:r>
      <w:r w:rsidRPr="0082136F">
        <w:rPr>
          <w:rStyle w:val="1"/>
          <w:sz w:val="28"/>
          <w:szCs w:val="28"/>
        </w:rPr>
        <w:t xml:space="preserve">.  </w:t>
      </w:r>
      <w:r w:rsidRPr="0082136F">
        <w:rPr>
          <w:rStyle w:val="1"/>
          <w:rFonts w:eastAsia="Times New Roman CYR"/>
          <w:sz w:val="28"/>
          <w:szCs w:val="28"/>
        </w:rPr>
        <w:t xml:space="preserve">Срок  передачи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Концессионеру  объекта  Соглашения и иного имущества – </w:t>
      </w:r>
      <w:r w:rsidRPr="001874E2">
        <w:rPr>
          <w:rStyle w:val="1"/>
          <w:rFonts w:eastAsia="Times New Roman CYR"/>
          <w:bCs/>
          <w:sz w:val="28"/>
          <w:szCs w:val="28"/>
        </w:rPr>
        <w:t>не более 10 (десяти) календарных дней</w:t>
      </w:r>
      <w:r w:rsidRPr="0082136F">
        <w:rPr>
          <w:rStyle w:val="1"/>
          <w:rFonts w:eastAsia="Times New Roman CYR"/>
          <w:sz w:val="28"/>
          <w:szCs w:val="28"/>
        </w:rPr>
        <w:t xml:space="preserve">со дня </w:t>
      </w:r>
      <w:r>
        <w:rPr>
          <w:rStyle w:val="1"/>
          <w:rFonts w:eastAsia="Times New Roman CYR"/>
          <w:sz w:val="28"/>
          <w:szCs w:val="28"/>
        </w:rPr>
        <w:t>подписания Сторонами</w:t>
      </w:r>
      <w:r w:rsidRPr="0082136F">
        <w:rPr>
          <w:rStyle w:val="1"/>
          <w:rFonts w:eastAsia="Times New Roman CYR"/>
          <w:sz w:val="28"/>
          <w:szCs w:val="28"/>
        </w:rPr>
        <w:t xml:space="preserve"> настоящего Соглашения.</w:t>
      </w:r>
    </w:p>
    <w:p w:rsidR="00D76406" w:rsidRPr="0082136F" w:rsidRDefault="00D76406" w:rsidP="00D76406">
      <w:pPr>
        <w:ind w:firstLine="708"/>
        <w:jc w:val="both"/>
        <w:rPr>
          <w:rStyle w:val="1"/>
          <w:sz w:val="28"/>
          <w:szCs w:val="28"/>
        </w:rPr>
      </w:pPr>
      <w:r>
        <w:rPr>
          <w:rStyle w:val="1"/>
          <w:sz w:val="28"/>
          <w:szCs w:val="28"/>
        </w:rPr>
        <w:t>68</w:t>
      </w:r>
      <w:r w:rsidRPr="0082136F">
        <w:rPr>
          <w:rStyle w:val="1"/>
          <w:sz w:val="28"/>
          <w:szCs w:val="28"/>
        </w:rPr>
        <w:t xml:space="preserve">.  </w:t>
      </w:r>
      <w:r w:rsidRPr="0082136F">
        <w:rPr>
          <w:rStyle w:val="1"/>
          <w:rFonts w:eastAsia="Times New Roman CYR"/>
          <w:sz w:val="28"/>
          <w:szCs w:val="28"/>
        </w:rPr>
        <w:t xml:space="preserve">Срок передачи Концессионером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объекта Соглашения и иного имущества </w:t>
      </w:r>
      <w:r w:rsidRPr="001874E2">
        <w:rPr>
          <w:rStyle w:val="1"/>
          <w:rFonts w:eastAsia="Times New Roman CYR"/>
          <w:bCs/>
          <w:sz w:val="28"/>
          <w:szCs w:val="28"/>
        </w:rPr>
        <w:t>не более 10 (десяти) календарных дней</w:t>
      </w:r>
      <w:r w:rsidRPr="0082136F">
        <w:rPr>
          <w:rStyle w:val="1"/>
          <w:rFonts w:eastAsia="Times New Roman CYR"/>
          <w:sz w:val="28"/>
          <w:szCs w:val="28"/>
        </w:rPr>
        <w:t>со дня окончания срока действия настоящего Соглашения либо дня его досрочного расторжения.</w:t>
      </w:r>
    </w:p>
    <w:p w:rsidR="00D76406" w:rsidRPr="0082136F" w:rsidRDefault="00D76406" w:rsidP="00D76406">
      <w:pPr>
        <w:ind w:firstLine="708"/>
        <w:jc w:val="both"/>
        <w:rPr>
          <w:sz w:val="28"/>
          <w:szCs w:val="28"/>
        </w:rPr>
      </w:pPr>
      <w:r>
        <w:rPr>
          <w:rStyle w:val="1"/>
          <w:sz w:val="28"/>
          <w:szCs w:val="28"/>
        </w:rPr>
        <w:t>69</w:t>
      </w:r>
      <w:r w:rsidRPr="0082136F">
        <w:rPr>
          <w:rStyle w:val="1"/>
          <w:sz w:val="28"/>
          <w:szCs w:val="28"/>
        </w:rPr>
        <w:t>.</w:t>
      </w:r>
      <w:r w:rsidRPr="0082136F">
        <w:rPr>
          <w:rStyle w:val="1"/>
          <w:rFonts w:eastAsia="Times New Roman CYR"/>
          <w:sz w:val="28"/>
          <w:szCs w:val="28"/>
        </w:rPr>
        <w:t xml:space="preserve">Срок осуществления Концессионером деятельности, указанной в пункте 1 настоящего Соглашения, - </w:t>
      </w:r>
      <w:r>
        <w:rPr>
          <w:rStyle w:val="1"/>
          <w:rFonts w:eastAsia="Times New Roman CYR"/>
          <w:bCs/>
          <w:sz w:val="28"/>
          <w:szCs w:val="28"/>
        </w:rPr>
        <w:t>10</w:t>
      </w:r>
      <w:r w:rsidRPr="001874E2">
        <w:rPr>
          <w:rStyle w:val="1"/>
          <w:rFonts w:eastAsia="Times New Roman CYR"/>
          <w:bCs/>
          <w:sz w:val="28"/>
          <w:szCs w:val="28"/>
        </w:rPr>
        <w:t xml:space="preserve"> (</w:t>
      </w:r>
      <w:r>
        <w:rPr>
          <w:rStyle w:val="1"/>
          <w:rFonts w:eastAsia="Times New Roman CYR"/>
          <w:bCs/>
          <w:sz w:val="28"/>
          <w:szCs w:val="28"/>
        </w:rPr>
        <w:t>десять</w:t>
      </w:r>
      <w:r w:rsidR="006F6F6B">
        <w:rPr>
          <w:rStyle w:val="1"/>
          <w:rFonts w:eastAsia="Times New Roman CYR"/>
          <w:bCs/>
          <w:sz w:val="28"/>
          <w:szCs w:val="28"/>
        </w:rPr>
        <w:t>) лет</w:t>
      </w:r>
      <w:r w:rsidRPr="0082136F">
        <w:rPr>
          <w:rStyle w:val="1"/>
          <w:rFonts w:eastAsia="Times New Roman CYR"/>
          <w:sz w:val="28"/>
          <w:szCs w:val="28"/>
        </w:rPr>
        <w:t xml:space="preserve"> со дня подписания акта приема-передачи объекта Соглашения, иного имущества.</w:t>
      </w:r>
    </w:p>
    <w:p w:rsidR="00D76406" w:rsidRPr="0082136F" w:rsidRDefault="00D76406" w:rsidP="00D76406">
      <w:pPr>
        <w:ind w:firstLine="426"/>
        <w:jc w:val="both"/>
        <w:rPr>
          <w:b/>
          <w:bCs/>
          <w:sz w:val="28"/>
          <w:szCs w:val="28"/>
        </w:rPr>
      </w:pPr>
    </w:p>
    <w:p w:rsidR="00D76406" w:rsidRPr="00E33FCF" w:rsidRDefault="00D76406" w:rsidP="00E33FCF">
      <w:pPr>
        <w:jc w:val="center"/>
        <w:rPr>
          <w:rFonts w:eastAsia="Times New Roman CYR"/>
          <w:b/>
          <w:bCs/>
          <w:sz w:val="28"/>
          <w:szCs w:val="28"/>
        </w:rPr>
      </w:pPr>
      <w:r w:rsidRPr="00E33FCF">
        <w:rPr>
          <w:rStyle w:val="1"/>
          <w:b/>
          <w:bCs/>
          <w:sz w:val="28"/>
          <w:szCs w:val="28"/>
          <w:lang w:val="en-US"/>
        </w:rPr>
        <w:t>X</w:t>
      </w:r>
      <w:r w:rsidRPr="00E33FCF">
        <w:rPr>
          <w:rStyle w:val="1"/>
          <w:b/>
          <w:bCs/>
          <w:sz w:val="28"/>
          <w:szCs w:val="28"/>
        </w:rPr>
        <w:t xml:space="preserve">. </w:t>
      </w:r>
      <w:r w:rsidRPr="00E33FCF">
        <w:rPr>
          <w:rStyle w:val="1"/>
          <w:rFonts w:eastAsia="Times New Roman CYR"/>
          <w:b/>
          <w:bCs/>
          <w:sz w:val="28"/>
          <w:szCs w:val="28"/>
        </w:rPr>
        <w:t xml:space="preserve">Порядок осуществления </w:t>
      </w:r>
      <w:proofErr w:type="spellStart"/>
      <w:r w:rsidRPr="00E33FCF">
        <w:rPr>
          <w:rStyle w:val="1"/>
          <w:rFonts w:eastAsia="Times New Roman CYR"/>
          <w:b/>
          <w:bCs/>
          <w:sz w:val="28"/>
          <w:szCs w:val="28"/>
        </w:rPr>
        <w:t>Концедентом</w:t>
      </w:r>
      <w:proofErr w:type="spellEnd"/>
      <w:r w:rsidRPr="00E33FCF">
        <w:rPr>
          <w:rStyle w:val="1"/>
          <w:rFonts w:eastAsia="Times New Roman CYR"/>
          <w:b/>
          <w:bCs/>
          <w:sz w:val="28"/>
          <w:szCs w:val="28"/>
        </w:rPr>
        <w:t xml:space="preserve"> контроля</w:t>
      </w:r>
    </w:p>
    <w:p w:rsidR="00D76406" w:rsidRPr="00E33FCF" w:rsidRDefault="00D76406" w:rsidP="00E33FCF">
      <w:pPr>
        <w:jc w:val="center"/>
        <w:rPr>
          <w:rFonts w:eastAsia="Courier New"/>
          <w:b/>
          <w:sz w:val="28"/>
          <w:szCs w:val="28"/>
        </w:rPr>
      </w:pPr>
      <w:r w:rsidRPr="00E33FCF">
        <w:rPr>
          <w:rFonts w:eastAsia="Times New Roman CYR"/>
          <w:b/>
          <w:bCs/>
          <w:sz w:val="28"/>
          <w:szCs w:val="28"/>
        </w:rPr>
        <w:t>за соблюдением Концессионером условий настоящего Соглашения</w:t>
      </w:r>
    </w:p>
    <w:p w:rsidR="00D76406" w:rsidRPr="007A2BC4" w:rsidRDefault="00D76406" w:rsidP="00D76406">
      <w:pPr>
        <w:jc w:val="both"/>
        <w:rPr>
          <w:rFonts w:eastAsia="Courier New"/>
          <w:sz w:val="28"/>
          <w:szCs w:val="28"/>
        </w:rPr>
      </w:pPr>
    </w:p>
    <w:p w:rsidR="00613921" w:rsidRDefault="00D76406" w:rsidP="00613921">
      <w:pPr>
        <w:ind w:right="-257" w:firstLine="709"/>
        <w:jc w:val="both"/>
        <w:rPr>
          <w:sz w:val="28"/>
        </w:rPr>
      </w:pPr>
      <w:r w:rsidRPr="0082136F">
        <w:rPr>
          <w:rStyle w:val="1"/>
          <w:sz w:val="28"/>
          <w:szCs w:val="28"/>
        </w:rPr>
        <w:t>7</w:t>
      </w:r>
      <w:r>
        <w:rPr>
          <w:rStyle w:val="1"/>
          <w:sz w:val="28"/>
          <w:szCs w:val="28"/>
        </w:rPr>
        <w:t>0</w:t>
      </w:r>
      <w:r w:rsidRPr="0082136F">
        <w:rPr>
          <w:rStyle w:val="1"/>
          <w:sz w:val="28"/>
          <w:szCs w:val="28"/>
        </w:rPr>
        <w:t>.</w:t>
      </w:r>
      <w:r w:rsidRPr="0082136F">
        <w:rPr>
          <w:rStyle w:val="1"/>
          <w:rFonts w:eastAsia="Times New Roman CYR"/>
          <w:sz w:val="28"/>
          <w:szCs w:val="28"/>
        </w:rPr>
        <w:t xml:space="preserve">Права и обязанности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осуществляются </w:t>
      </w:r>
      <w:r w:rsidR="00613921">
        <w:rPr>
          <w:sz w:val="28"/>
        </w:rPr>
        <w:t>Администрацией</w:t>
      </w:r>
      <w:r w:rsidR="006F6F6B">
        <w:rPr>
          <w:sz w:val="28"/>
        </w:rPr>
        <w:t xml:space="preserve"> Юбилейного сельского </w:t>
      </w:r>
      <w:proofErr w:type="spellStart"/>
      <w:r w:rsidR="006F6F6B">
        <w:rPr>
          <w:sz w:val="28"/>
        </w:rPr>
        <w:t>Котельнич</w:t>
      </w:r>
      <w:r w:rsidR="00613921">
        <w:rPr>
          <w:sz w:val="28"/>
        </w:rPr>
        <w:t>ского</w:t>
      </w:r>
      <w:proofErr w:type="spellEnd"/>
      <w:r w:rsidR="00613921">
        <w:rPr>
          <w:sz w:val="28"/>
        </w:rPr>
        <w:t xml:space="preserve"> района Кировской области.</w:t>
      </w:r>
    </w:p>
    <w:p w:rsidR="00D76406" w:rsidRPr="0082136F" w:rsidRDefault="00D76406" w:rsidP="00613921">
      <w:pPr>
        <w:ind w:right="-257" w:firstLine="709"/>
        <w:jc w:val="both"/>
        <w:rPr>
          <w:rStyle w:val="1"/>
          <w:sz w:val="28"/>
          <w:szCs w:val="28"/>
        </w:rPr>
      </w:pPr>
      <w:r w:rsidRPr="0082136F">
        <w:rPr>
          <w:rStyle w:val="1"/>
          <w:sz w:val="28"/>
          <w:szCs w:val="28"/>
        </w:rPr>
        <w:t>7</w:t>
      </w:r>
      <w:r>
        <w:rPr>
          <w:rStyle w:val="1"/>
          <w:sz w:val="28"/>
          <w:szCs w:val="28"/>
        </w:rPr>
        <w:t>1</w:t>
      </w:r>
      <w:r w:rsidRPr="0082136F">
        <w:rPr>
          <w:rStyle w:val="1"/>
          <w:sz w:val="28"/>
          <w:szCs w:val="28"/>
        </w:rPr>
        <w:t xml:space="preserve">.  </w:t>
      </w:r>
      <w:r w:rsidRPr="0082136F">
        <w:rPr>
          <w:rStyle w:val="1"/>
          <w:rFonts w:eastAsia="Times New Roman CYR"/>
          <w:sz w:val="28"/>
          <w:szCs w:val="28"/>
        </w:rPr>
        <w:t xml:space="preserve">Администрация осуществляет </w:t>
      </w:r>
      <w:proofErr w:type="gramStart"/>
      <w:r w:rsidRPr="0082136F">
        <w:rPr>
          <w:rStyle w:val="1"/>
          <w:rFonts w:eastAsia="Times New Roman CYR"/>
          <w:sz w:val="28"/>
          <w:szCs w:val="28"/>
        </w:rPr>
        <w:t>контроль за</w:t>
      </w:r>
      <w:proofErr w:type="gramEnd"/>
      <w:r w:rsidRPr="0082136F">
        <w:rPr>
          <w:rStyle w:val="1"/>
          <w:rFonts w:eastAsia="Times New Roman CYR"/>
          <w:sz w:val="28"/>
          <w:szCs w:val="28"/>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D76406" w:rsidRPr="0082136F" w:rsidRDefault="00D76406" w:rsidP="00D76406">
      <w:pPr>
        <w:ind w:firstLine="708"/>
        <w:jc w:val="both"/>
        <w:rPr>
          <w:rStyle w:val="1"/>
          <w:sz w:val="28"/>
          <w:szCs w:val="28"/>
        </w:rPr>
      </w:pPr>
      <w:r w:rsidRPr="0082136F">
        <w:rPr>
          <w:rStyle w:val="1"/>
          <w:sz w:val="28"/>
          <w:szCs w:val="28"/>
        </w:rPr>
        <w:t>7</w:t>
      </w:r>
      <w:r>
        <w:rPr>
          <w:rStyle w:val="1"/>
          <w:sz w:val="28"/>
          <w:szCs w:val="28"/>
        </w:rPr>
        <w:t>2</w:t>
      </w:r>
      <w:r w:rsidRPr="0082136F">
        <w:rPr>
          <w:rStyle w:val="1"/>
          <w:sz w:val="28"/>
          <w:szCs w:val="28"/>
        </w:rPr>
        <w:t xml:space="preserve">. </w:t>
      </w:r>
      <w:r w:rsidRPr="0082136F">
        <w:rPr>
          <w:rStyle w:val="1"/>
          <w:rFonts w:eastAsia="Times New Roman CYR"/>
          <w:sz w:val="28"/>
          <w:szCs w:val="28"/>
        </w:rPr>
        <w:t xml:space="preserve">Концессионер обязан обеспечить представителям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D76406" w:rsidRPr="0082136F" w:rsidRDefault="00D76406" w:rsidP="00D76406">
      <w:pPr>
        <w:ind w:firstLine="708"/>
        <w:jc w:val="both"/>
        <w:rPr>
          <w:rStyle w:val="1"/>
          <w:sz w:val="28"/>
          <w:szCs w:val="28"/>
        </w:rPr>
      </w:pPr>
      <w:r w:rsidRPr="0082136F">
        <w:rPr>
          <w:rStyle w:val="1"/>
          <w:sz w:val="28"/>
          <w:szCs w:val="28"/>
        </w:rPr>
        <w:t>7</w:t>
      </w:r>
      <w:r>
        <w:rPr>
          <w:rStyle w:val="1"/>
          <w:sz w:val="28"/>
          <w:szCs w:val="28"/>
        </w:rPr>
        <w:t>3</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D76406" w:rsidRPr="0082136F" w:rsidRDefault="00D76406" w:rsidP="00D76406">
      <w:pPr>
        <w:ind w:firstLine="708"/>
        <w:jc w:val="both"/>
        <w:rPr>
          <w:rStyle w:val="1"/>
          <w:sz w:val="28"/>
          <w:szCs w:val="28"/>
        </w:rPr>
      </w:pPr>
      <w:r w:rsidRPr="0082136F">
        <w:rPr>
          <w:rStyle w:val="1"/>
          <w:sz w:val="28"/>
          <w:szCs w:val="28"/>
        </w:rPr>
        <w:t>7</w:t>
      </w:r>
      <w:r>
        <w:rPr>
          <w:rStyle w:val="1"/>
          <w:sz w:val="28"/>
          <w:szCs w:val="28"/>
        </w:rPr>
        <w:t>4</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не вправе вмешиваться в осуществление хозяйственной деятельности Концессионера.</w:t>
      </w:r>
    </w:p>
    <w:p w:rsidR="00D76406" w:rsidRPr="0082136F" w:rsidRDefault="00D76406" w:rsidP="00D76406">
      <w:pPr>
        <w:ind w:firstLine="708"/>
        <w:jc w:val="both"/>
        <w:rPr>
          <w:rStyle w:val="1"/>
          <w:sz w:val="28"/>
          <w:szCs w:val="28"/>
        </w:rPr>
      </w:pPr>
      <w:r w:rsidRPr="0082136F">
        <w:rPr>
          <w:rStyle w:val="1"/>
          <w:sz w:val="28"/>
          <w:szCs w:val="28"/>
        </w:rPr>
        <w:t>7</w:t>
      </w:r>
      <w:r>
        <w:rPr>
          <w:rStyle w:val="1"/>
          <w:sz w:val="28"/>
          <w:szCs w:val="28"/>
        </w:rPr>
        <w:t>5</w:t>
      </w:r>
      <w:r w:rsidRPr="0082136F">
        <w:rPr>
          <w:rStyle w:val="1"/>
          <w:sz w:val="28"/>
          <w:szCs w:val="28"/>
        </w:rPr>
        <w:t xml:space="preserve">. </w:t>
      </w:r>
      <w:r w:rsidRPr="0082136F">
        <w:rPr>
          <w:rStyle w:val="1"/>
          <w:rFonts w:eastAsia="Times New Roman CYR"/>
          <w:sz w:val="28"/>
          <w:szCs w:val="28"/>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D76406" w:rsidRPr="0082136F" w:rsidRDefault="00D76406" w:rsidP="00D76406">
      <w:pPr>
        <w:ind w:firstLine="708"/>
        <w:jc w:val="both"/>
        <w:rPr>
          <w:rStyle w:val="1"/>
          <w:sz w:val="28"/>
          <w:szCs w:val="28"/>
        </w:rPr>
      </w:pPr>
      <w:r w:rsidRPr="0082136F">
        <w:rPr>
          <w:rStyle w:val="1"/>
          <w:sz w:val="28"/>
          <w:szCs w:val="28"/>
        </w:rPr>
        <w:t>7</w:t>
      </w:r>
      <w:r>
        <w:rPr>
          <w:rStyle w:val="1"/>
          <w:sz w:val="28"/>
          <w:szCs w:val="28"/>
        </w:rPr>
        <w:t>6</w:t>
      </w:r>
      <w:r w:rsidRPr="0082136F">
        <w:rPr>
          <w:rStyle w:val="1"/>
          <w:sz w:val="28"/>
          <w:szCs w:val="28"/>
        </w:rPr>
        <w:t xml:space="preserve">. </w:t>
      </w:r>
      <w:r w:rsidRPr="0082136F">
        <w:rPr>
          <w:rStyle w:val="1"/>
          <w:rFonts w:eastAsia="Times New Roman CYR"/>
          <w:sz w:val="28"/>
          <w:szCs w:val="28"/>
        </w:rPr>
        <w:t xml:space="preserve">При обнаружении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в ходе осуществления </w:t>
      </w:r>
      <w:proofErr w:type="gramStart"/>
      <w:r w:rsidRPr="0082136F">
        <w:rPr>
          <w:rStyle w:val="1"/>
          <w:rFonts w:eastAsia="Times New Roman CYR"/>
          <w:sz w:val="28"/>
          <w:szCs w:val="28"/>
        </w:rPr>
        <w:t>контроля за</w:t>
      </w:r>
      <w:proofErr w:type="gramEnd"/>
      <w:r w:rsidRPr="0082136F">
        <w:rPr>
          <w:rStyle w:val="1"/>
          <w:rFonts w:eastAsia="Times New Roman CYR"/>
          <w:sz w:val="28"/>
          <w:szCs w:val="28"/>
        </w:rPr>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2136F">
        <w:rPr>
          <w:rStyle w:val="1"/>
          <w:rFonts w:eastAsia="Times New Roman CYR"/>
          <w:sz w:val="28"/>
          <w:szCs w:val="28"/>
        </w:rPr>
        <w:t>Концедентобязан</w:t>
      </w:r>
      <w:proofErr w:type="spellEnd"/>
      <w:r w:rsidRPr="0082136F">
        <w:rPr>
          <w:rStyle w:val="1"/>
          <w:rFonts w:eastAsia="Times New Roman CYR"/>
          <w:sz w:val="28"/>
          <w:szCs w:val="28"/>
        </w:rPr>
        <w:t xml:space="preserve"> сообщить об этом Концессионеру в течение 10 (десяти) </w:t>
      </w:r>
      <w:r w:rsidRPr="0082136F">
        <w:rPr>
          <w:rStyle w:val="1"/>
          <w:rFonts w:eastAsia="Times New Roman CYR"/>
          <w:sz w:val="28"/>
          <w:szCs w:val="28"/>
        </w:rPr>
        <w:lastRenderedPageBreak/>
        <w:t>календарных дней со дня обнаружения указанных нарушений.</w:t>
      </w:r>
    </w:p>
    <w:p w:rsidR="00D76406" w:rsidRPr="0082136F" w:rsidRDefault="00D76406" w:rsidP="00D76406">
      <w:pPr>
        <w:ind w:firstLine="708"/>
        <w:jc w:val="both"/>
        <w:rPr>
          <w:b/>
          <w:bCs/>
          <w:sz w:val="28"/>
          <w:szCs w:val="28"/>
        </w:rPr>
      </w:pPr>
      <w:r w:rsidRPr="0082136F">
        <w:rPr>
          <w:rStyle w:val="1"/>
          <w:sz w:val="28"/>
          <w:szCs w:val="28"/>
        </w:rPr>
        <w:t>7</w:t>
      </w:r>
      <w:r>
        <w:rPr>
          <w:rStyle w:val="1"/>
          <w:sz w:val="28"/>
          <w:szCs w:val="28"/>
        </w:rPr>
        <w:t>7</w:t>
      </w:r>
      <w:r w:rsidRPr="0082136F">
        <w:rPr>
          <w:rStyle w:val="1"/>
          <w:sz w:val="28"/>
          <w:szCs w:val="28"/>
        </w:rPr>
        <w:t xml:space="preserve">. </w:t>
      </w:r>
      <w:r w:rsidRPr="0082136F">
        <w:rPr>
          <w:rStyle w:val="1"/>
          <w:rFonts w:eastAsia="Times New Roman CYR"/>
          <w:sz w:val="28"/>
          <w:szCs w:val="28"/>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D76406" w:rsidRPr="0082136F" w:rsidRDefault="00D76406" w:rsidP="00D76406">
      <w:pPr>
        <w:jc w:val="both"/>
        <w:rPr>
          <w:b/>
          <w:bCs/>
          <w:sz w:val="28"/>
          <w:szCs w:val="28"/>
        </w:rPr>
      </w:pPr>
    </w:p>
    <w:p w:rsidR="00D76406" w:rsidRPr="00E33FCF" w:rsidRDefault="00D76406" w:rsidP="00E33FCF">
      <w:pPr>
        <w:jc w:val="center"/>
        <w:rPr>
          <w:rFonts w:eastAsia="Courier New"/>
          <w:b/>
          <w:sz w:val="28"/>
          <w:szCs w:val="28"/>
        </w:rPr>
      </w:pPr>
      <w:r w:rsidRPr="00E33FCF">
        <w:rPr>
          <w:rStyle w:val="1"/>
          <w:b/>
          <w:bCs/>
          <w:sz w:val="28"/>
          <w:szCs w:val="28"/>
          <w:lang w:val="en-US"/>
        </w:rPr>
        <w:t>XI</w:t>
      </w:r>
      <w:r w:rsidRPr="00E33FCF">
        <w:rPr>
          <w:rStyle w:val="1"/>
          <w:b/>
          <w:bCs/>
          <w:sz w:val="28"/>
          <w:szCs w:val="28"/>
        </w:rPr>
        <w:t xml:space="preserve">. </w:t>
      </w:r>
      <w:r w:rsidRPr="00E33FCF">
        <w:rPr>
          <w:rStyle w:val="1"/>
          <w:rFonts w:eastAsia="Times New Roman CYR"/>
          <w:b/>
          <w:bCs/>
          <w:sz w:val="28"/>
          <w:szCs w:val="28"/>
        </w:rPr>
        <w:t>Ответственность Сторон</w:t>
      </w:r>
    </w:p>
    <w:p w:rsidR="00D76406" w:rsidRPr="0082136F" w:rsidRDefault="00D76406" w:rsidP="00D76406">
      <w:pPr>
        <w:jc w:val="both"/>
        <w:rPr>
          <w:rFonts w:eastAsia="Courier New"/>
          <w:sz w:val="28"/>
          <w:szCs w:val="28"/>
        </w:rPr>
      </w:pPr>
    </w:p>
    <w:p w:rsidR="00D76406" w:rsidRPr="0082136F" w:rsidRDefault="00D76406" w:rsidP="00D76406">
      <w:pPr>
        <w:ind w:firstLine="708"/>
        <w:jc w:val="both"/>
        <w:rPr>
          <w:rStyle w:val="1"/>
          <w:sz w:val="28"/>
          <w:szCs w:val="28"/>
        </w:rPr>
      </w:pPr>
      <w:r>
        <w:rPr>
          <w:rStyle w:val="1"/>
          <w:sz w:val="28"/>
          <w:szCs w:val="28"/>
        </w:rPr>
        <w:t>78</w:t>
      </w:r>
      <w:r w:rsidRPr="0082136F">
        <w:rPr>
          <w:rStyle w:val="1"/>
          <w:sz w:val="28"/>
          <w:szCs w:val="28"/>
        </w:rPr>
        <w:t xml:space="preserve">. </w:t>
      </w:r>
      <w:r w:rsidRPr="0082136F">
        <w:rPr>
          <w:rStyle w:val="1"/>
          <w:rFonts w:eastAsia="Times New Roman CYR"/>
          <w:sz w:val="28"/>
          <w:szCs w:val="28"/>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D76406" w:rsidRPr="0082136F" w:rsidRDefault="00D76406" w:rsidP="00D76406">
      <w:pPr>
        <w:ind w:firstLine="708"/>
        <w:jc w:val="both"/>
        <w:rPr>
          <w:rStyle w:val="1"/>
          <w:sz w:val="28"/>
          <w:szCs w:val="28"/>
        </w:rPr>
      </w:pPr>
      <w:r>
        <w:rPr>
          <w:rStyle w:val="1"/>
          <w:sz w:val="28"/>
          <w:szCs w:val="28"/>
        </w:rPr>
        <w:t>79</w:t>
      </w:r>
      <w:r w:rsidRPr="0082136F">
        <w:rPr>
          <w:rStyle w:val="1"/>
          <w:sz w:val="28"/>
          <w:szCs w:val="28"/>
        </w:rPr>
        <w:t xml:space="preserve">. </w:t>
      </w:r>
      <w:r w:rsidRPr="0082136F">
        <w:rPr>
          <w:rStyle w:val="1"/>
          <w:rFonts w:eastAsia="Times New Roman CYR"/>
          <w:sz w:val="28"/>
          <w:szCs w:val="28"/>
        </w:rPr>
        <w:t xml:space="preserve">Концессионер несет ответственность перед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D76406" w:rsidRPr="0082136F" w:rsidRDefault="00D76406" w:rsidP="00D76406">
      <w:pPr>
        <w:ind w:firstLine="708"/>
        <w:jc w:val="both"/>
        <w:rPr>
          <w:rStyle w:val="1"/>
          <w:sz w:val="28"/>
          <w:szCs w:val="28"/>
        </w:rPr>
      </w:pPr>
      <w:r>
        <w:rPr>
          <w:rStyle w:val="1"/>
          <w:sz w:val="28"/>
          <w:szCs w:val="28"/>
        </w:rPr>
        <w:t>80</w:t>
      </w:r>
      <w:r w:rsidRPr="0082136F">
        <w:rPr>
          <w:rStyle w:val="1"/>
          <w:sz w:val="28"/>
          <w:szCs w:val="28"/>
        </w:rPr>
        <w:t xml:space="preserve">. </w:t>
      </w:r>
      <w:r w:rsidRPr="0082136F">
        <w:rPr>
          <w:rStyle w:val="1"/>
          <w:rFonts w:eastAsia="Times New Roman CYR"/>
          <w:sz w:val="28"/>
          <w:szCs w:val="28"/>
        </w:rPr>
        <w:t xml:space="preserve">В случае нарушения требований, указанных в пункте </w:t>
      </w:r>
      <w:r>
        <w:rPr>
          <w:rStyle w:val="1"/>
          <w:rFonts w:eastAsia="Times New Roman CYR"/>
          <w:sz w:val="28"/>
          <w:szCs w:val="28"/>
        </w:rPr>
        <w:t>79</w:t>
      </w:r>
      <w:r w:rsidRPr="0082136F">
        <w:rPr>
          <w:rStyle w:val="1"/>
          <w:rFonts w:eastAsia="Times New Roman CYR"/>
          <w:sz w:val="28"/>
          <w:szCs w:val="28"/>
        </w:rPr>
        <w:t xml:space="preserve"> настоящего Соглашения,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вправе в течение </w:t>
      </w:r>
      <w:r w:rsidRPr="0082136F">
        <w:rPr>
          <w:rStyle w:val="1"/>
          <w:rFonts w:eastAsia="Times New Roman CYR"/>
          <w:b/>
          <w:bCs/>
          <w:sz w:val="28"/>
          <w:szCs w:val="28"/>
        </w:rPr>
        <w:t xml:space="preserve">10 (десяти) дней </w:t>
      </w:r>
      <w:proofErr w:type="gramStart"/>
      <w:r w:rsidRPr="0082136F">
        <w:rPr>
          <w:rStyle w:val="1"/>
          <w:rFonts w:eastAsia="Times New Roman CYR"/>
          <w:sz w:val="28"/>
          <w:szCs w:val="28"/>
        </w:rPr>
        <w:t>с даты обнаружения</w:t>
      </w:r>
      <w:proofErr w:type="gramEnd"/>
      <w:r w:rsidRPr="0082136F">
        <w:rPr>
          <w:rStyle w:val="1"/>
          <w:rFonts w:eastAsia="Times New Roman CYR"/>
          <w:sz w:val="28"/>
          <w:szCs w:val="28"/>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D76406" w:rsidRPr="0082136F" w:rsidRDefault="00D76406" w:rsidP="00D76406">
      <w:pPr>
        <w:ind w:firstLine="708"/>
        <w:jc w:val="both"/>
        <w:rPr>
          <w:rStyle w:val="1"/>
          <w:sz w:val="28"/>
          <w:szCs w:val="28"/>
        </w:rPr>
      </w:pPr>
      <w:r w:rsidRPr="0082136F">
        <w:rPr>
          <w:rStyle w:val="1"/>
          <w:sz w:val="28"/>
          <w:szCs w:val="28"/>
        </w:rPr>
        <w:t>8</w:t>
      </w:r>
      <w:r>
        <w:rPr>
          <w:rStyle w:val="1"/>
          <w:sz w:val="28"/>
          <w:szCs w:val="28"/>
        </w:rPr>
        <w:t>1</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вправе потребовать от Концессионера возмещения причиненных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xml:space="preserve"> убытков, вызванных нарушением Концессионером требований,  указанных  в  пункте 8</w:t>
      </w:r>
      <w:r>
        <w:rPr>
          <w:rStyle w:val="1"/>
          <w:rFonts w:eastAsia="Times New Roman CYR"/>
          <w:sz w:val="28"/>
          <w:szCs w:val="28"/>
        </w:rPr>
        <w:t>0</w:t>
      </w:r>
      <w:r w:rsidRPr="0082136F">
        <w:rPr>
          <w:rStyle w:val="1"/>
          <w:rFonts w:eastAsia="Times New Roman CYR"/>
          <w:sz w:val="28"/>
          <w:szCs w:val="28"/>
        </w:rPr>
        <w:t xml:space="preserve"> настоящего Соглашения, если эти нарушения не были устранены Концессионером в срок, определенный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в требовании об устранении  нарушений, предусмотренном пунктом 8</w:t>
      </w:r>
      <w:r>
        <w:rPr>
          <w:rStyle w:val="1"/>
          <w:rFonts w:eastAsia="Times New Roman CYR"/>
          <w:sz w:val="28"/>
          <w:szCs w:val="28"/>
        </w:rPr>
        <w:t>0</w:t>
      </w:r>
      <w:r w:rsidRPr="0082136F">
        <w:rPr>
          <w:rStyle w:val="1"/>
          <w:rFonts w:eastAsia="Times New Roman CYR"/>
          <w:sz w:val="28"/>
          <w:szCs w:val="28"/>
        </w:rPr>
        <w:t xml:space="preserve"> настоящего Соглашения, или являются существенными.</w:t>
      </w:r>
    </w:p>
    <w:p w:rsidR="00D76406" w:rsidRPr="0082136F" w:rsidRDefault="00D76406" w:rsidP="00D76406">
      <w:pPr>
        <w:ind w:firstLine="708"/>
        <w:jc w:val="both"/>
        <w:rPr>
          <w:rStyle w:val="1"/>
          <w:sz w:val="28"/>
          <w:szCs w:val="28"/>
        </w:rPr>
      </w:pPr>
      <w:r w:rsidRPr="0082136F">
        <w:rPr>
          <w:rStyle w:val="1"/>
          <w:sz w:val="28"/>
          <w:szCs w:val="28"/>
        </w:rPr>
        <w:t>8</w:t>
      </w:r>
      <w:r>
        <w:rPr>
          <w:rStyle w:val="1"/>
          <w:sz w:val="28"/>
          <w:szCs w:val="28"/>
        </w:rPr>
        <w:t>2</w:t>
      </w:r>
      <w:r w:rsidRPr="0082136F">
        <w:rPr>
          <w:rStyle w:val="1"/>
          <w:sz w:val="28"/>
          <w:szCs w:val="28"/>
        </w:rPr>
        <w:t xml:space="preserve">. </w:t>
      </w:r>
      <w:proofErr w:type="spellStart"/>
      <w:r w:rsidRPr="0082136F">
        <w:rPr>
          <w:rStyle w:val="1"/>
          <w:rFonts w:eastAsia="Times New Roman CYR"/>
          <w:sz w:val="28"/>
          <w:szCs w:val="28"/>
        </w:rPr>
        <w:t>Концедент</w:t>
      </w:r>
      <w:proofErr w:type="spellEnd"/>
      <w:r w:rsidRPr="0082136F">
        <w:rPr>
          <w:rStyle w:val="1"/>
          <w:rFonts w:eastAsia="Times New Roman CYR"/>
          <w:sz w:val="28"/>
          <w:szCs w:val="28"/>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D76406" w:rsidRPr="0082136F" w:rsidRDefault="00D76406" w:rsidP="00D76406">
      <w:pPr>
        <w:ind w:firstLine="708"/>
        <w:jc w:val="both"/>
        <w:rPr>
          <w:rStyle w:val="1"/>
          <w:sz w:val="28"/>
          <w:szCs w:val="28"/>
        </w:rPr>
      </w:pPr>
      <w:r w:rsidRPr="0082136F">
        <w:rPr>
          <w:rStyle w:val="1"/>
          <w:sz w:val="28"/>
          <w:szCs w:val="28"/>
        </w:rPr>
        <w:t>8</w:t>
      </w:r>
      <w:r>
        <w:rPr>
          <w:rStyle w:val="1"/>
          <w:sz w:val="28"/>
          <w:szCs w:val="28"/>
        </w:rPr>
        <w:t>3</w:t>
      </w:r>
      <w:r w:rsidRPr="0082136F">
        <w:rPr>
          <w:rStyle w:val="1"/>
          <w:sz w:val="28"/>
          <w:szCs w:val="28"/>
        </w:rPr>
        <w:t xml:space="preserve">. </w:t>
      </w:r>
      <w:r w:rsidRPr="0082136F">
        <w:rPr>
          <w:rStyle w:val="1"/>
          <w:rFonts w:eastAsia="Times New Roman CYR"/>
          <w:sz w:val="28"/>
          <w:szCs w:val="28"/>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D76406" w:rsidRPr="0082136F" w:rsidRDefault="00D76406" w:rsidP="00D76406">
      <w:pPr>
        <w:ind w:firstLine="708"/>
        <w:jc w:val="both"/>
        <w:rPr>
          <w:rFonts w:eastAsia="Courier New"/>
          <w:sz w:val="28"/>
          <w:szCs w:val="28"/>
        </w:rPr>
      </w:pPr>
      <w:r w:rsidRPr="0082136F">
        <w:rPr>
          <w:rStyle w:val="1"/>
          <w:sz w:val="28"/>
          <w:szCs w:val="28"/>
        </w:rPr>
        <w:t>8</w:t>
      </w:r>
      <w:r>
        <w:rPr>
          <w:rStyle w:val="1"/>
          <w:sz w:val="28"/>
          <w:szCs w:val="28"/>
        </w:rPr>
        <w:t>4</w:t>
      </w:r>
      <w:r w:rsidRPr="0082136F">
        <w:rPr>
          <w:rStyle w:val="1"/>
          <w:sz w:val="28"/>
          <w:szCs w:val="28"/>
        </w:rPr>
        <w:t xml:space="preserve">. </w:t>
      </w:r>
      <w:proofErr w:type="gramStart"/>
      <w:r w:rsidRPr="0082136F">
        <w:rPr>
          <w:rStyle w:val="1"/>
          <w:rFonts w:eastAsia="Times New Roman CYR"/>
          <w:sz w:val="28"/>
          <w:szCs w:val="28"/>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D76406" w:rsidRPr="0082136F" w:rsidRDefault="00D76406" w:rsidP="00D76406">
      <w:pPr>
        <w:jc w:val="both"/>
        <w:rPr>
          <w:rFonts w:eastAsia="Courier New"/>
          <w:sz w:val="28"/>
          <w:szCs w:val="28"/>
        </w:rPr>
      </w:pPr>
    </w:p>
    <w:p w:rsidR="00E33FCF" w:rsidRPr="00672D73" w:rsidRDefault="00E33FCF">
      <w:pPr>
        <w:widowControl/>
        <w:autoSpaceDE/>
        <w:autoSpaceDN/>
        <w:adjustRightInd/>
        <w:spacing w:after="200" w:line="276" w:lineRule="auto"/>
        <w:rPr>
          <w:rStyle w:val="1"/>
          <w:b/>
          <w:bCs/>
          <w:sz w:val="28"/>
          <w:szCs w:val="28"/>
        </w:rPr>
      </w:pPr>
    </w:p>
    <w:p w:rsidR="00D76406" w:rsidRPr="00613921" w:rsidRDefault="00D76406" w:rsidP="00613921">
      <w:pPr>
        <w:jc w:val="center"/>
        <w:rPr>
          <w:rFonts w:eastAsia="Times New Roman CYR"/>
          <w:b/>
          <w:bCs/>
          <w:sz w:val="28"/>
          <w:szCs w:val="28"/>
        </w:rPr>
      </w:pPr>
      <w:r w:rsidRPr="00613921">
        <w:rPr>
          <w:rStyle w:val="1"/>
          <w:b/>
          <w:bCs/>
          <w:sz w:val="28"/>
          <w:szCs w:val="28"/>
          <w:lang w:val="en-US"/>
        </w:rPr>
        <w:t>XII</w:t>
      </w:r>
      <w:r w:rsidRPr="00613921">
        <w:rPr>
          <w:rStyle w:val="1"/>
          <w:b/>
          <w:bCs/>
          <w:sz w:val="28"/>
          <w:szCs w:val="28"/>
        </w:rPr>
        <w:t xml:space="preserve">. </w:t>
      </w:r>
      <w:r w:rsidRPr="00613921">
        <w:rPr>
          <w:rStyle w:val="1"/>
          <w:rFonts w:eastAsia="Times New Roman CYR"/>
          <w:b/>
          <w:bCs/>
          <w:sz w:val="28"/>
          <w:szCs w:val="28"/>
        </w:rPr>
        <w:t>Порядок взаимодействия Сторон при наступлении</w:t>
      </w:r>
    </w:p>
    <w:p w:rsidR="00D76406" w:rsidRPr="00613921" w:rsidRDefault="00D76406" w:rsidP="00613921">
      <w:pPr>
        <w:jc w:val="center"/>
        <w:rPr>
          <w:rFonts w:eastAsia="Courier New"/>
          <w:b/>
          <w:sz w:val="28"/>
          <w:szCs w:val="28"/>
        </w:rPr>
      </w:pPr>
      <w:r w:rsidRPr="00613921">
        <w:rPr>
          <w:rFonts w:eastAsia="Times New Roman CYR"/>
          <w:b/>
          <w:bCs/>
          <w:sz w:val="28"/>
          <w:szCs w:val="28"/>
        </w:rPr>
        <w:t>обстоятельств непреодолимой силы</w:t>
      </w:r>
    </w:p>
    <w:p w:rsidR="00D76406" w:rsidRPr="0082136F" w:rsidRDefault="00D76406" w:rsidP="00D76406">
      <w:pPr>
        <w:jc w:val="both"/>
        <w:rPr>
          <w:rFonts w:eastAsia="Courier New"/>
          <w:sz w:val="28"/>
          <w:szCs w:val="28"/>
        </w:rPr>
      </w:pPr>
    </w:p>
    <w:p w:rsidR="00D76406" w:rsidRPr="0082136F" w:rsidRDefault="00D76406" w:rsidP="00D76406">
      <w:pPr>
        <w:ind w:firstLine="708"/>
        <w:jc w:val="both"/>
        <w:rPr>
          <w:rFonts w:eastAsia="Times New Roman CYR"/>
          <w:sz w:val="28"/>
          <w:szCs w:val="28"/>
        </w:rPr>
      </w:pPr>
      <w:r w:rsidRPr="0082136F">
        <w:rPr>
          <w:rStyle w:val="1"/>
          <w:sz w:val="28"/>
          <w:szCs w:val="28"/>
        </w:rPr>
        <w:t>8</w:t>
      </w:r>
      <w:r>
        <w:rPr>
          <w:rStyle w:val="1"/>
          <w:sz w:val="28"/>
          <w:szCs w:val="28"/>
        </w:rPr>
        <w:t>5</w:t>
      </w:r>
      <w:r w:rsidRPr="0082136F">
        <w:rPr>
          <w:rStyle w:val="1"/>
          <w:sz w:val="28"/>
          <w:szCs w:val="28"/>
        </w:rPr>
        <w:t xml:space="preserve">. </w:t>
      </w:r>
      <w:r w:rsidRPr="0082136F">
        <w:rPr>
          <w:rStyle w:val="1"/>
          <w:rFonts w:eastAsia="Times New Roman CYR"/>
          <w:sz w:val="28"/>
          <w:szCs w:val="28"/>
        </w:rPr>
        <w:t>Сторона, нарушившая условия настоящего Соглашения в результате наступления обстоятельств непреодолимой силы, обязана:</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D76406" w:rsidRPr="0082136F" w:rsidRDefault="00D76406" w:rsidP="00D76406">
      <w:pPr>
        <w:ind w:firstLine="708"/>
        <w:jc w:val="both"/>
        <w:rPr>
          <w:rStyle w:val="1"/>
          <w:sz w:val="28"/>
          <w:szCs w:val="28"/>
        </w:rPr>
      </w:pPr>
      <w:r w:rsidRPr="0082136F">
        <w:rPr>
          <w:rFonts w:eastAsia="Times New Roman CYR"/>
          <w:sz w:val="28"/>
          <w:szCs w:val="28"/>
        </w:rPr>
        <w:t>б) в письменной форме уведомить другую Сторону о возобновлении исполнения своих обязательств, предусмотренных настоящим Соглашением.</w:t>
      </w:r>
    </w:p>
    <w:p w:rsidR="00D76406" w:rsidRPr="0082136F" w:rsidRDefault="00D76406" w:rsidP="00D76406">
      <w:pPr>
        <w:ind w:firstLine="708"/>
        <w:jc w:val="both"/>
        <w:rPr>
          <w:rFonts w:eastAsia="Courier New"/>
          <w:sz w:val="28"/>
          <w:szCs w:val="28"/>
        </w:rPr>
      </w:pPr>
      <w:r w:rsidRPr="0082136F">
        <w:rPr>
          <w:rStyle w:val="1"/>
          <w:sz w:val="28"/>
          <w:szCs w:val="28"/>
        </w:rPr>
        <w:t>8</w:t>
      </w:r>
      <w:r>
        <w:rPr>
          <w:rStyle w:val="1"/>
          <w:sz w:val="28"/>
          <w:szCs w:val="28"/>
        </w:rPr>
        <w:t>6</w:t>
      </w:r>
      <w:r w:rsidRPr="0082136F">
        <w:rPr>
          <w:rStyle w:val="1"/>
          <w:sz w:val="28"/>
          <w:szCs w:val="28"/>
        </w:rPr>
        <w:t xml:space="preserve">. </w:t>
      </w:r>
      <w:r w:rsidRPr="0082136F">
        <w:rPr>
          <w:rStyle w:val="1"/>
          <w:rFonts w:eastAsia="Times New Roman CYR"/>
          <w:sz w:val="28"/>
          <w:szCs w:val="28"/>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D76406" w:rsidRPr="0082136F" w:rsidRDefault="00D76406" w:rsidP="00D76406">
      <w:pPr>
        <w:jc w:val="both"/>
        <w:rPr>
          <w:rFonts w:eastAsia="Courier New"/>
          <w:sz w:val="28"/>
          <w:szCs w:val="28"/>
        </w:rPr>
      </w:pPr>
    </w:p>
    <w:p w:rsidR="00D76406" w:rsidRPr="00613921" w:rsidRDefault="00D76406" w:rsidP="00613921">
      <w:pPr>
        <w:jc w:val="center"/>
        <w:rPr>
          <w:rFonts w:eastAsia="Courier New"/>
          <w:b/>
          <w:sz w:val="28"/>
          <w:szCs w:val="28"/>
        </w:rPr>
      </w:pPr>
      <w:r w:rsidRPr="00613921">
        <w:rPr>
          <w:rStyle w:val="1"/>
          <w:b/>
          <w:bCs/>
          <w:sz w:val="28"/>
          <w:szCs w:val="28"/>
          <w:lang w:val="en-US"/>
        </w:rPr>
        <w:t>XIII</w:t>
      </w:r>
      <w:r w:rsidRPr="00613921">
        <w:rPr>
          <w:rStyle w:val="1"/>
          <w:b/>
          <w:bCs/>
          <w:sz w:val="28"/>
          <w:szCs w:val="28"/>
        </w:rPr>
        <w:t xml:space="preserve">. </w:t>
      </w:r>
      <w:r w:rsidRPr="00613921">
        <w:rPr>
          <w:rStyle w:val="1"/>
          <w:rFonts w:eastAsia="Times New Roman CYR"/>
          <w:b/>
          <w:bCs/>
          <w:sz w:val="28"/>
          <w:szCs w:val="28"/>
        </w:rPr>
        <w:t>Изменение Соглашения</w:t>
      </w:r>
    </w:p>
    <w:p w:rsidR="00D76406" w:rsidRPr="00613921" w:rsidRDefault="00D76406" w:rsidP="00613921">
      <w:pPr>
        <w:jc w:val="center"/>
        <w:rPr>
          <w:rFonts w:eastAsia="Courier New"/>
          <w:b/>
          <w:sz w:val="28"/>
          <w:szCs w:val="28"/>
        </w:rPr>
      </w:pPr>
    </w:p>
    <w:p w:rsidR="00D76406" w:rsidRPr="0082136F" w:rsidRDefault="00D76406" w:rsidP="00D76406">
      <w:pPr>
        <w:ind w:firstLine="708"/>
        <w:jc w:val="both"/>
        <w:rPr>
          <w:rStyle w:val="1"/>
          <w:rFonts w:eastAsia="Times New Roman CYR"/>
          <w:sz w:val="28"/>
          <w:szCs w:val="28"/>
        </w:rPr>
      </w:pPr>
      <w:r w:rsidRPr="0082136F">
        <w:rPr>
          <w:rStyle w:val="1"/>
          <w:sz w:val="28"/>
          <w:szCs w:val="28"/>
        </w:rPr>
        <w:t>8</w:t>
      </w:r>
      <w:r>
        <w:rPr>
          <w:rStyle w:val="1"/>
          <w:sz w:val="28"/>
          <w:szCs w:val="28"/>
        </w:rPr>
        <w:t>7</w:t>
      </w:r>
      <w:r w:rsidRPr="0082136F">
        <w:rPr>
          <w:rStyle w:val="1"/>
          <w:sz w:val="28"/>
          <w:szCs w:val="28"/>
        </w:rPr>
        <w:t xml:space="preserve">. </w:t>
      </w:r>
      <w:r w:rsidRPr="0082136F">
        <w:rPr>
          <w:rStyle w:val="1"/>
          <w:rFonts w:eastAsia="Times New Roman CYR"/>
          <w:sz w:val="28"/>
          <w:szCs w:val="28"/>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8" w:anchor="_blank" w:history="1">
        <w:r w:rsidRPr="0082136F">
          <w:rPr>
            <w:rStyle w:val="a3"/>
            <w:sz w:val="28"/>
            <w:szCs w:val="28"/>
          </w:rPr>
          <w:t>законом</w:t>
        </w:r>
      </w:hyperlink>
      <w:r w:rsidRPr="0082136F">
        <w:rPr>
          <w:rStyle w:val="1"/>
          <w:sz w:val="28"/>
          <w:szCs w:val="28"/>
        </w:rPr>
        <w:t xml:space="preserve"> «</w:t>
      </w:r>
      <w:r w:rsidRPr="0082136F">
        <w:rPr>
          <w:rStyle w:val="1"/>
          <w:rFonts w:eastAsia="Times New Roman CYR"/>
          <w:sz w:val="28"/>
          <w:szCs w:val="28"/>
        </w:rPr>
        <w:t>О концессионных соглашениях</w:t>
      </w:r>
      <w:r w:rsidRPr="0082136F">
        <w:rPr>
          <w:rStyle w:val="1"/>
          <w:sz w:val="28"/>
          <w:szCs w:val="28"/>
        </w:rPr>
        <w:t xml:space="preserve">». </w:t>
      </w:r>
      <w:r w:rsidRPr="0082136F">
        <w:rPr>
          <w:rStyle w:val="1"/>
          <w:rFonts w:eastAsia="Times New Roman CYR"/>
          <w:sz w:val="28"/>
          <w:szCs w:val="28"/>
        </w:rPr>
        <w:t>Изменение настоящего Соглашения осуществляется в письменной форме.</w:t>
      </w:r>
    </w:p>
    <w:p w:rsidR="00D76406" w:rsidRPr="0082136F" w:rsidRDefault="00D76406" w:rsidP="00D76406">
      <w:pPr>
        <w:pStyle w:val="ConsPlusNonformat"/>
        <w:ind w:firstLine="708"/>
        <w:jc w:val="both"/>
        <w:rPr>
          <w:rFonts w:ascii="Times New Roman" w:hAnsi="Times New Roman" w:cs="Times New Roman"/>
          <w:sz w:val="28"/>
          <w:szCs w:val="28"/>
        </w:rPr>
      </w:pPr>
      <w:r>
        <w:rPr>
          <w:rStyle w:val="1"/>
          <w:rFonts w:ascii="Times New Roman" w:eastAsia="Times New Roman" w:hAnsi="Times New Roman" w:cs="Times New Roman"/>
          <w:sz w:val="28"/>
          <w:szCs w:val="28"/>
          <w:lang w:val="ru-RU"/>
        </w:rPr>
        <w:t>88</w:t>
      </w:r>
      <w:r w:rsidRPr="0082136F">
        <w:rPr>
          <w:rStyle w:val="1"/>
          <w:rFonts w:ascii="Times New Roman" w:eastAsia="Times New Roman" w:hAnsi="Times New Roman" w:cs="Times New Roman"/>
          <w:sz w:val="28"/>
          <w:szCs w:val="28"/>
        </w:rPr>
        <w:t xml:space="preserve">. </w:t>
      </w:r>
      <w:r w:rsidRPr="0082136F">
        <w:rPr>
          <w:rFonts w:ascii="Times New Roman" w:hAnsi="Times New Roman" w:cs="Times New Roman"/>
          <w:sz w:val="28"/>
          <w:szCs w:val="28"/>
        </w:rPr>
        <w:t xml:space="preserve">ИзменениеусловийнастоящегоСоглашенияосуществляетсяпосогласованию с </w:t>
      </w:r>
      <w:proofErr w:type="spellStart"/>
      <w:r w:rsidRPr="0082136F">
        <w:rPr>
          <w:rFonts w:ascii="Times New Roman" w:hAnsi="Times New Roman" w:cs="Times New Roman"/>
          <w:sz w:val="28"/>
          <w:szCs w:val="28"/>
        </w:rPr>
        <w:t>антимонопольныморганом</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случаях</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предусмотренныхФедеральным</w:t>
      </w:r>
      <w:hyperlink r:id="rId9" w:history="1">
        <w:r w:rsidRPr="0082136F">
          <w:rPr>
            <w:rStyle w:val="a3"/>
            <w:rFonts w:ascii="Times New Roman" w:hAnsi="Times New Roman" w:cs="Times New Roman"/>
            <w:sz w:val="28"/>
            <w:szCs w:val="28"/>
          </w:rPr>
          <w:t>законом</w:t>
        </w:r>
        <w:proofErr w:type="spellEnd"/>
      </w:hyperlink>
      <w:r>
        <w:rPr>
          <w:rFonts w:ascii="Times New Roman" w:hAnsi="Times New Roman" w:cs="Times New Roman"/>
          <w:sz w:val="28"/>
          <w:szCs w:val="28"/>
          <w:lang w:val="ru-RU"/>
        </w:rPr>
        <w:t>«</w:t>
      </w:r>
      <w:r w:rsidRPr="0082136F">
        <w:rPr>
          <w:rFonts w:ascii="Times New Roman" w:hAnsi="Times New Roman" w:cs="Times New Roman"/>
          <w:sz w:val="28"/>
          <w:szCs w:val="28"/>
        </w:rPr>
        <w:t xml:space="preserve">О </w:t>
      </w:r>
      <w:proofErr w:type="spellStart"/>
      <w:r w:rsidRPr="0082136F">
        <w:rPr>
          <w:rFonts w:ascii="Times New Roman" w:hAnsi="Times New Roman" w:cs="Times New Roman"/>
          <w:sz w:val="28"/>
          <w:szCs w:val="28"/>
        </w:rPr>
        <w:t>концессионныхсоглашениях</w:t>
      </w:r>
      <w:proofErr w:type="spellEnd"/>
      <w:r>
        <w:rPr>
          <w:rFonts w:ascii="Times New Roman" w:hAnsi="Times New Roman" w:cs="Times New Roman"/>
          <w:sz w:val="28"/>
          <w:szCs w:val="28"/>
          <w:lang w:val="ru-RU"/>
        </w:rPr>
        <w:t>»</w:t>
      </w:r>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Согласиеантимонопольногоорганаполучается</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порядке</w:t>
      </w:r>
      <w:proofErr w:type="spellEnd"/>
      <w:r w:rsidRPr="0082136F">
        <w:rPr>
          <w:rFonts w:ascii="Times New Roman" w:hAnsi="Times New Roman" w:cs="Times New Roman"/>
          <w:sz w:val="28"/>
          <w:szCs w:val="28"/>
        </w:rPr>
        <w:t xml:space="preserve"> и </w:t>
      </w:r>
      <w:proofErr w:type="spellStart"/>
      <w:r w:rsidRPr="0082136F">
        <w:rPr>
          <w:rFonts w:ascii="Times New Roman" w:hAnsi="Times New Roman" w:cs="Times New Roman"/>
          <w:sz w:val="28"/>
          <w:szCs w:val="28"/>
        </w:rPr>
        <w:t>наусловиях</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утверждаемыхПравительствомРоссийскойФедерации</w:t>
      </w:r>
      <w:proofErr w:type="spellEnd"/>
      <w:r w:rsidRPr="0082136F">
        <w:rPr>
          <w:rFonts w:ascii="Times New Roman" w:hAnsi="Times New Roman" w:cs="Times New Roman"/>
          <w:sz w:val="28"/>
          <w:szCs w:val="28"/>
        </w:rPr>
        <w:t>.</w:t>
      </w:r>
    </w:p>
    <w:p w:rsidR="00D76406" w:rsidRPr="0082136F" w:rsidRDefault="00D76406" w:rsidP="00D76406">
      <w:pPr>
        <w:pStyle w:val="ConsPlusNonformat"/>
        <w:jc w:val="both"/>
        <w:rPr>
          <w:rStyle w:val="1"/>
          <w:rFonts w:ascii="Times New Roman" w:eastAsia="Times New Roman" w:hAnsi="Times New Roman" w:cs="Times New Roman"/>
          <w:sz w:val="28"/>
          <w:szCs w:val="28"/>
        </w:rPr>
      </w:pPr>
      <w:r w:rsidRPr="0082136F">
        <w:rPr>
          <w:rFonts w:ascii="Times New Roman" w:hAnsi="Times New Roman" w:cs="Times New Roman"/>
          <w:sz w:val="28"/>
          <w:szCs w:val="28"/>
        </w:rPr>
        <w:t xml:space="preserve">ИзменениезначенийдолгосрочныхпараметроврегулированиядеятельностиКонцессионера,   </w:t>
      </w:r>
      <w:proofErr w:type="spellStart"/>
      <w:r w:rsidRPr="0082136F">
        <w:rPr>
          <w:rFonts w:ascii="Times New Roman" w:hAnsi="Times New Roman" w:cs="Times New Roman"/>
          <w:sz w:val="28"/>
          <w:szCs w:val="28"/>
        </w:rPr>
        <w:t>указанных</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приложении</w:t>
      </w:r>
      <w:proofErr w:type="spellEnd"/>
      <w:r w:rsidRPr="0082136F">
        <w:rPr>
          <w:rFonts w:ascii="Times New Roman" w:hAnsi="Times New Roman" w:cs="Times New Roman"/>
          <w:sz w:val="28"/>
          <w:szCs w:val="28"/>
        </w:rPr>
        <w:t xml:space="preserve">   N 1, 2, 3,  </w:t>
      </w:r>
      <w:proofErr w:type="spellStart"/>
      <w:r w:rsidRPr="0082136F">
        <w:rPr>
          <w:rFonts w:ascii="Times New Roman" w:hAnsi="Times New Roman" w:cs="Times New Roman"/>
          <w:sz w:val="28"/>
          <w:szCs w:val="28"/>
        </w:rPr>
        <w:t>осуществляетсяпопредварительномусогласованию</w:t>
      </w:r>
      <w:proofErr w:type="spellEnd"/>
      <w:r w:rsidRPr="0082136F">
        <w:rPr>
          <w:rFonts w:ascii="Times New Roman" w:hAnsi="Times New Roman" w:cs="Times New Roman"/>
          <w:sz w:val="28"/>
          <w:szCs w:val="28"/>
        </w:rPr>
        <w:t xml:space="preserve">  с </w:t>
      </w:r>
      <w:proofErr w:type="spellStart"/>
      <w:r w:rsidRPr="0082136F">
        <w:rPr>
          <w:rFonts w:ascii="Times New Roman" w:hAnsi="Times New Roman" w:cs="Times New Roman"/>
          <w:sz w:val="28"/>
          <w:szCs w:val="28"/>
        </w:rPr>
        <w:t>органомисполнительнойвластиилиорганомместногосамоуправления</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осуществляющимрегулированиецен</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тарифов</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соответствии</w:t>
      </w:r>
      <w:proofErr w:type="spellEnd"/>
      <w:r w:rsidRPr="0082136F">
        <w:rPr>
          <w:rFonts w:ascii="Times New Roman" w:hAnsi="Times New Roman" w:cs="Times New Roman"/>
          <w:sz w:val="28"/>
          <w:szCs w:val="28"/>
        </w:rPr>
        <w:t xml:space="preserve"> с </w:t>
      </w:r>
      <w:proofErr w:type="spellStart"/>
      <w:r w:rsidRPr="0082136F">
        <w:rPr>
          <w:rFonts w:ascii="Times New Roman" w:hAnsi="Times New Roman" w:cs="Times New Roman"/>
          <w:sz w:val="28"/>
          <w:szCs w:val="28"/>
        </w:rPr>
        <w:t>законодательствомРоссийскойФедерации</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сферерегулированияцен</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тарифов</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получаемому</w:t>
      </w:r>
      <w:proofErr w:type="spellEnd"/>
      <w:r w:rsidRPr="0082136F">
        <w:rPr>
          <w:rFonts w:ascii="Times New Roman" w:hAnsi="Times New Roman" w:cs="Times New Roman"/>
          <w:sz w:val="28"/>
          <w:szCs w:val="28"/>
        </w:rPr>
        <w:t xml:space="preserve">   в   </w:t>
      </w:r>
      <w:proofErr w:type="spellStart"/>
      <w:r w:rsidRPr="0082136F">
        <w:rPr>
          <w:rFonts w:ascii="Times New Roman" w:hAnsi="Times New Roman" w:cs="Times New Roman"/>
          <w:sz w:val="28"/>
          <w:szCs w:val="28"/>
        </w:rPr>
        <w:t>порядке</w:t>
      </w:r>
      <w:proofErr w:type="spellEnd"/>
      <w:r w:rsidRPr="0082136F">
        <w:rPr>
          <w:rFonts w:ascii="Times New Roman" w:hAnsi="Times New Roman" w:cs="Times New Roman"/>
          <w:sz w:val="28"/>
          <w:szCs w:val="28"/>
        </w:rPr>
        <w:t xml:space="preserve">,  </w:t>
      </w:r>
      <w:proofErr w:type="spellStart"/>
      <w:r w:rsidRPr="0082136F">
        <w:rPr>
          <w:rFonts w:ascii="Times New Roman" w:hAnsi="Times New Roman" w:cs="Times New Roman"/>
          <w:sz w:val="28"/>
          <w:szCs w:val="28"/>
        </w:rPr>
        <w:t>утверждаемомПравительствомРоссийскойФедерации</w:t>
      </w:r>
      <w:proofErr w:type="spellEnd"/>
      <w:r w:rsidRPr="0082136F">
        <w:rPr>
          <w:rFonts w:ascii="Times New Roman" w:hAnsi="Times New Roman" w:cs="Times New Roman"/>
          <w:sz w:val="28"/>
          <w:szCs w:val="28"/>
        </w:rPr>
        <w:t>.</w:t>
      </w:r>
    </w:p>
    <w:p w:rsidR="00D76406" w:rsidRPr="0082136F" w:rsidRDefault="00D76406" w:rsidP="00D76406">
      <w:pPr>
        <w:ind w:firstLine="708"/>
        <w:jc w:val="both"/>
        <w:rPr>
          <w:rStyle w:val="1"/>
          <w:sz w:val="28"/>
          <w:szCs w:val="28"/>
        </w:rPr>
      </w:pPr>
      <w:r>
        <w:rPr>
          <w:rStyle w:val="1"/>
          <w:sz w:val="28"/>
          <w:szCs w:val="28"/>
        </w:rPr>
        <w:t>89</w:t>
      </w:r>
      <w:r w:rsidRPr="0082136F">
        <w:rPr>
          <w:rStyle w:val="1"/>
          <w:sz w:val="28"/>
          <w:szCs w:val="28"/>
        </w:rPr>
        <w:t xml:space="preserve">. </w:t>
      </w:r>
      <w:r w:rsidRPr="0082136F">
        <w:rPr>
          <w:rStyle w:val="1"/>
          <w:rFonts w:eastAsia="Times New Roman CYR"/>
          <w:sz w:val="28"/>
          <w:szCs w:val="28"/>
        </w:rPr>
        <w:t xml:space="preserve">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w:t>
      </w:r>
      <w:r w:rsidRPr="0082136F">
        <w:rPr>
          <w:rStyle w:val="1"/>
          <w:rFonts w:eastAsia="Times New Roman CYR"/>
          <w:sz w:val="28"/>
          <w:szCs w:val="28"/>
        </w:rPr>
        <w:lastRenderedPageBreak/>
        <w:t>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D76406" w:rsidRPr="0082136F" w:rsidRDefault="00D76406" w:rsidP="00D76406">
      <w:pPr>
        <w:ind w:firstLine="708"/>
        <w:jc w:val="both"/>
        <w:rPr>
          <w:rFonts w:eastAsia="Courier New"/>
          <w:sz w:val="28"/>
          <w:szCs w:val="28"/>
        </w:rPr>
      </w:pPr>
      <w:r w:rsidRPr="0082136F">
        <w:rPr>
          <w:rStyle w:val="1"/>
          <w:sz w:val="28"/>
          <w:szCs w:val="28"/>
        </w:rPr>
        <w:t>9</w:t>
      </w:r>
      <w:r>
        <w:rPr>
          <w:rStyle w:val="1"/>
          <w:sz w:val="28"/>
          <w:szCs w:val="28"/>
        </w:rPr>
        <w:t>0</w:t>
      </w:r>
      <w:r w:rsidRPr="0082136F">
        <w:rPr>
          <w:rStyle w:val="1"/>
          <w:sz w:val="28"/>
          <w:szCs w:val="28"/>
        </w:rPr>
        <w:t xml:space="preserve">. </w:t>
      </w:r>
      <w:r w:rsidRPr="0082136F">
        <w:rPr>
          <w:rStyle w:val="1"/>
          <w:rFonts w:eastAsia="Times New Roman CYR"/>
          <w:sz w:val="28"/>
          <w:szCs w:val="28"/>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0" w:anchor="_blank" w:history="1">
        <w:r w:rsidRPr="0082136F">
          <w:rPr>
            <w:rStyle w:val="a3"/>
            <w:sz w:val="28"/>
            <w:szCs w:val="28"/>
          </w:rPr>
          <w:t>кодексом</w:t>
        </w:r>
      </w:hyperlink>
      <w:r w:rsidRPr="0082136F">
        <w:rPr>
          <w:rStyle w:val="1"/>
          <w:rFonts w:eastAsia="Times New Roman CYR"/>
          <w:sz w:val="28"/>
          <w:szCs w:val="28"/>
        </w:rPr>
        <w:t>Российской Федерации.</w:t>
      </w:r>
    </w:p>
    <w:p w:rsidR="00D76406" w:rsidRPr="0082136F" w:rsidRDefault="00D76406" w:rsidP="00D76406">
      <w:pPr>
        <w:jc w:val="both"/>
        <w:rPr>
          <w:rFonts w:eastAsia="Courier New"/>
          <w:sz w:val="28"/>
          <w:szCs w:val="28"/>
        </w:rPr>
      </w:pPr>
    </w:p>
    <w:p w:rsidR="00D76406" w:rsidRPr="00E33FCF" w:rsidRDefault="00D76406" w:rsidP="00E33FCF">
      <w:pPr>
        <w:jc w:val="center"/>
        <w:rPr>
          <w:rFonts w:eastAsia="Courier New"/>
          <w:b/>
          <w:sz w:val="28"/>
          <w:szCs w:val="28"/>
        </w:rPr>
      </w:pPr>
      <w:r w:rsidRPr="00E33FCF">
        <w:rPr>
          <w:rStyle w:val="1"/>
          <w:b/>
          <w:bCs/>
          <w:sz w:val="28"/>
          <w:szCs w:val="28"/>
          <w:lang w:val="en-US"/>
        </w:rPr>
        <w:t>XIV</w:t>
      </w:r>
      <w:r w:rsidRPr="00E33FCF">
        <w:rPr>
          <w:rStyle w:val="1"/>
          <w:b/>
          <w:bCs/>
          <w:sz w:val="28"/>
          <w:szCs w:val="28"/>
        </w:rPr>
        <w:t xml:space="preserve">. </w:t>
      </w:r>
      <w:r w:rsidRPr="00E33FCF">
        <w:rPr>
          <w:rStyle w:val="1"/>
          <w:rFonts w:eastAsia="Times New Roman CYR"/>
          <w:b/>
          <w:bCs/>
          <w:sz w:val="28"/>
          <w:szCs w:val="28"/>
        </w:rPr>
        <w:t>Прекращение Соглашения</w:t>
      </w:r>
    </w:p>
    <w:p w:rsidR="00D76406" w:rsidRPr="0082136F" w:rsidRDefault="00D76406" w:rsidP="00D76406">
      <w:pPr>
        <w:jc w:val="both"/>
        <w:rPr>
          <w:rFonts w:eastAsia="Courier New"/>
          <w:sz w:val="28"/>
          <w:szCs w:val="28"/>
        </w:rPr>
      </w:pPr>
    </w:p>
    <w:p w:rsidR="00D76406" w:rsidRPr="0082136F" w:rsidRDefault="00D76406" w:rsidP="00D76406">
      <w:pPr>
        <w:ind w:firstLine="708"/>
        <w:jc w:val="both"/>
        <w:rPr>
          <w:rStyle w:val="1"/>
          <w:sz w:val="28"/>
          <w:szCs w:val="28"/>
        </w:rPr>
      </w:pPr>
      <w:r w:rsidRPr="0082136F">
        <w:rPr>
          <w:rStyle w:val="1"/>
          <w:sz w:val="28"/>
          <w:szCs w:val="28"/>
        </w:rPr>
        <w:t>9</w:t>
      </w:r>
      <w:r>
        <w:rPr>
          <w:rStyle w:val="1"/>
          <w:sz w:val="28"/>
          <w:szCs w:val="28"/>
        </w:rPr>
        <w:t>1</w:t>
      </w:r>
      <w:r w:rsidRPr="0082136F">
        <w:rPr>
          <w:rStyle w:val="1"/>
          <w:sz w:val="28"/>
          <w:szCs w:val="28"/>
        </w:rPr>
        <w:t xml:space="preserve">. </w:t>
      </w:r>
      <w:r w:rsidRPr="0082136F">
        <w:rPr>
          <w:rStyle w:val="1"/>
          <w:rFonts w:eastAsia="Times New Roman CYR"/>
          <w:sz w:val="28"/>
          <w:szCs w:val="28"/>
        </w:rPr>
        <w:t>Настоящее Соглашение прекращается:</w:t>
      </w:r>
    </w:p>
    <w:p w:rsidR="00D76406" w:rsidRPr="0082136F" w:rsidRDefault="00D76406" w:rsidP="00D76406">
      <w:pPr>
        <w:jc w:val="both"/>
        <w:rPr>
          <w:rStyle w:val="1"/>
          <w:sz w:val="28"/>
          <w:szCs w:val="28"/>
        </w:rPr>
      </w:pPr>
      <w:r w:rsidRPr="0082136F">
        <w:rPr>
          <w:rStyle w:val="1"/>
          <w:sz w:val="28"/>
          <w:szCs w:val="28"/>
        </w:rPr>
        <w:tab/>
      </w:r>
      <w:r w:rsidRPr="0082136F">
        <w:rPr>
          <w:rStyle w:val="1"/>
          <w:rFonts w:eastAsia="Times New Roman CYR"/>
          <w:sz w:val="28"/>
          <w:szCs w:val="28"/>
        </w:rPr>
        <w:t>а) по истечении срока действия;</w:t>
      </w:r>
    </w:p>
    <w:p w:rsidR="00D76406" w:rsidRPr="0082136F" w:rsidRDefault="00D76406" w:rsidP="00D76406">
      <w:pPr>
        <w:tabs>
          <w:tab w:val="left" w:pos="709"/>
        </w:tabs>
        <w:jc w:val="both"/>
        <w:rPr>
          <w:rStyle w:val="1"/>
          <w:sz w:val="28"/>
          <w:szCs w:val="28"/>
        </w:rPr>
      </w:pPr>
      <w:r w:rsidRPr="0082136F">
        <w:rPr>
          <w:rStyle w:val="1"/>
          <w:sz w:val="28"/>
          <w:szCs w:val="28"/>
        </w:rPr>
        <w:tab/>
      </w:r>
      <w:r w:rsidRPr="0082136F">
        <w:rPr>
          <w:rStyle w:val="1"/>
          <w:rFonts w:eastAsia="Times New Roman CYR"/>
          <w:sz w:val="28"/>
          <w:szCs w:val="28"/>
        </w:rPr>
        <w:t>б) по соглашению Сторон;</w:t>
      </w:r>
    </w:p>
    <w:p w:rsidR="00D76406" w:rsidRPr="0082136F" w:rsidRDefault="00D76406" w:rsidP="00D76406">
      <w:pPr>
        <w:tabs>
          <w:tab w:val="left" w:pos="709"/>
        </w:tabs>
        <w:jc w:val="both"/>
        <w:rPr>
          <w:rStyle w:val="1"/>
          <w:sz w:val="28"/>
          <w:szCs w:val="28"/>
        </w:rPr>
      </w:pPr>
      <w:r w:rsidRPr="0082136F">
        <w:rPr>
          <w:rStyle w:val="1"/>
          <w:sz w:val="28"/>
          <w:szCs w:val="28"/>
        </w:rPr>
        <w:tab/>
      </w:r>
      <w:r w:rsidRPr="0082136F">
        <w:rPr>
          <w:rStyle w:val="1"/>
          <w:rFonts w:eastAsia="Times New Roman CYR"/>
          <w:sz w:val="28"/>
          <w:szCs w:val="28"/>
        </w:rPr>
        <w:t>в) на основании судебного решения о его досрочном расторжении.</w:t>
      </w:r>
    </w:p>
    <w:p w:rsidR="00D76406" w:rsidRPr="0082136F" w:rsidRDefault="00D76406" w:rsidP="00D76406">
      <w:pPr>
        <w:tabs>
          <w:tab w:val="left" w:pos="426"/>
        </w:tabs>
        <w:jc w:val="both"/>
        <w:rPr>
          <w:rStyle w:val="1"/>
          <w:sz w:val="28"/>
          <w:szCs w:val="28"/>
        </w:rPr>
      </w:pPr>
      <w:r w:rsidRPr="0082136F">
        <w:rPr>
          <w:rStyle w:val="1"/>
          <w:sz w:val="28"/>
          <w:szCs w:val="28"/>
        </w:rPr>
        <w:tab/>
      </w:r>
      <w:r w:rsidRPr="0082136F">
        <w:rPr>
          <w:rStyle w:val="1"/>
          <w:sz w:val="28"/>
          <w:szCs w:val="28"/>
        </w:rPr>
        <w:tab/>
        <w:t>9</w:t>
      </w:r>
      <w:r>
        <w:rPr>
          <w:rStyle w:val="1"/>
          <w:sz w:val="28"/>
          <w:szCs w:val="28"/>
        </w:rPr>
        <w:t>2</w:t>
      </w:r>
      <w:r w:rsidRPr="0082136F">
        <w:rPr>
          <w:rStyle w:val="1"/>
          <w:sz w:val="28"/>
          <w:szCs w:val="28"/>
        </w:rPr>
        <w:t xml:space="preserve">. </w:t>
      </w:r>
      <w:r w:rsidRPr="0082136F">
        <w:rPr>
          <w:rStyle w:val="1"/>
          <w:rFonts w:eastAsia="Times New Roman CYR"/>
          <w:sz w:val="28"/>
          <w:szCs w:val="28"/>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D76406" w:rsidRPr="0082136F" w:rsidRDefault="00D76406" w:rsidP="00D76406">
      <w:pPr>
        <w:tabs>
          <w:tab w:val="left" w:pos="426"/>
        </w:tabs>
        <w:jc w:val="both"/>
        <w:rPr>
          <w:rFonts w:eastAsia="Times New Roman CYR"/>
          <w:sz w:val="28"/>
          <w:szCs w:val="28"/>
        </w:rPr>
      </w:pPr>
      <w:r w:rsidRPr="0082136F">
        <w:rPr>
          <w:rStyle w:val="1"/>
          <w:sz w:val="28"/>
          <w:szCs w:val="28"/>
        </w:rPr>
        <w:tab/>
      </w:r>
      <w:r w:rsidRPr="0082136F">
        <w:rPr>
          <w:rStyle w:val="1"/>
          <w:sz w:val="28"/>
          <w:szCs w:val="28"/>
        </w:rPr>
        <w:tab/>
        <w:t>9</w:t>
      </w:r>
      <w:r>
        <w:rPr>
          <w:rStyle w:val="1"/>
          <w:sz w:val="28"/>
          <w:szCs w:val="28"/>
        </w:rPr>
        <w:t>3</w:t>
      </w:r>
      <w:r w:rsidRPr="0082136F">
        <w:rPr>
          <w:rStyle w:val="1"/>
          <w:sz w:val="28"/>
          <w:szCs w:val="28"/>
        </w:rPr>
        <w:t xml:space="preserve">. </w:t>
      </w:r>
      <w:r w:rsidRPr="0082136F">
        <w:rPr>
          <w:rStyle w:val="1"/>
          <w:rFonts w:eastAsia="Times New Roman CYR"/>
          <w:sz w:val="28"/>
          <w:szCs w:val="28"/>
        </w:rPr>
        <w:t>К существенным нарушениям Концессионером условий настоящего Соглашения относятся:</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а) нарушение сроков создания и реконструкции объекта Соглашения;</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б) использование (эксплуатация) объекта Соглашения в целях, не установленных настоящим Соглашением;</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в) нарушение установленного настоящим Соглашением порядка использования (эксплуатации) объекта Соглашения;</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82136F">
        <w:rPr>
          <w:rFonts w:eastAsia="Times New Roman CYR"/>
          <w:sz w:val="28"/>
          <w:szCs w:val="28"/>
        </w:rPr>
        <w:t>Концедента</w:t>
      </w:r>
      <w:proofErr w:type="spellEnd"/>
      <w:r w:rsidRPr="0082136F">
        <w:rPr>
          <w:rFonts w:eastAsia="Times New Roman CYR"/>
          <w:sz w:val="28"/>
          <w:szCs w:val="28"/>
        </w:rPr>
        <w:t>;</w:t>
      </w:r>
    </w:p>
    <w:p w:rsidR="00D76406" w:rsidRPr="0082136F" w:rsidRDefault="00D76406" w:rsidP="00D76406">
      <w:pPr>
        <w:ind w:firstLine="708"/>
        <w:jc w:val="both"/>
        <w:rPr>
          <w:rStyle w:val="1"/>
          <w:sz w:val="28"/>
          <w:szCs w:val="28"/>
        </w:rPr>
      </w:pPr>
      <w:r w:rsidRPr="0082136F">
        <w:rPr>
          <w:rFonts w:eastAsia="Times New Roman CYR"/>
          <w:sz w:val="28"/>
          <w:szCs w:val="28"/>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D76406" w:rsidRPr="0082136F" w:rsidRDefault="00D76406" w:rsidP="00D76406">
      <w:pPr>
        <w:ind w:firstLine="708"/>
        <w:jc w:val="both"/>
        <w:rPr>
          <w:rStyle w:val="1"/>
          <w:sz w:val="28"/>
          <w:szCs w:val="28"/>
        </w:rPr>
      </w:pPr>
      <w:r w:rsidRPr="0082136F">
        <w:rPr>
          <w:rStyle w:val="1"/>
          <w:sz w:val="28"/>
          <w:szCs w:val="28"/>
        </w:rPr>
        <w:t>9</w:t>
      </w:r>
      <w:r>
        <w:rPr>
          <w:rStyle w:val="1"/>
          <w:sz w:val="28"/>
          <w:szCs w:val="28"/>
        </w:rPr>
        <w:t>4</w:t>
      </w:r>
      <w:r w:rsidRPr="0082136F">
        <w:rPr>
          <w:rStyle w:val="1"/>
          <w:sz w:val="28"/>
          <w:szCs w:val="28"/>
        </w:rPr>
        <w:t xml:space="preserve">. </w:t>
      </w:r>
      <w:r w:rsidRPr="0082136F">
        <w:rPr>
          <w:rStyle w:val="1"/>
          <w:rFonts w:eastAsia="Times New Roman CYR"/>
          <w:sz w:val="28"/>
          <w:szCs w:val="28"/>
        </w:rPr>
        <w:t xml:space="preserve">По основанию, указанному в подпункте </w:t>
      </w:r>
      <w:r w:rsidRPr="0082136F">
        <w:rPr>
          <w:rStyle w:val="1"/>
          <w:sz w:val="28"/>
          <w:szCs w:val="28"/>
        </w:rPr>
        <w:t>«</w:t>
      </w:r>
      <w:r w:rsidRPr="0082136F">
        <w:rPr>
          <w:rStyle w:val="1"/>
          <w:rFonts w:eastAsia="Times New Roman CYR"/>
          <w:sz w:val="28"/>
          <w:szCs w:val="28"/>
        </w:rPr>
        <w:t>е</w:t>
      </w:r>
      <w:r w:rsidRPr="0082136F">
        <w:rPr>
          <w:rStyle w:val="1"/>
          <w:sz w:val="28"/>
          <w:szCs w:val="28"/>
        </w:rPr>
        <w:t xml:space="preserve">» </w:t>
      </w:r>
      <w:r w:rsidRPr="0082136F">
        <w:rPr>
          <w:rStyle w:val="1"/>
          <w:rFonts w:eastAsia="Times New Roman CYR"/>
          <w:sz w:val="28"/>
          <w:szCs w:val="28"/>
        </w:rPr>
        <w:t>пункта 9</w:t>
      </w:r>
      <w:r>
        <w:rPr>
          <w:rStyle w:val="1"/>
          <w:rFonts w:eastAsia="Times New Roman CYR"/>
          <w:sz w:val="28"/>
          <w:szCs w:val="28"/>
        </w:rPr>
        <w:t>3</w:t>
      </w:r>
      <w:r w:rsidRPr="0082136F">
        <w:rPr>
          <w:rStyle w:val="1"/>
          <w:rFonts w:eastAsia="Times New Roman CYR"/>
          <w:sz w:val="28"/>
          <w:szCs w:val="28"/>
        </w:rPr>
        <w:t xml:space="preserve">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w:t>
      </w:r>
      <w:r>
        <w:rPr>
          <w:rStyle w:val="1"/>
          <w:rFonts w:eastAsia="Times New Roman CYR"/>
          <w:sz w:val="28"/>
          <w:szCs w:val="28"/>
        </w:rPr>
        <w:t>.</w:t>
      </w:r>
      <w:r w:rsidRPr="0082136F">
        <w:rPr>
          <w:rStyle w:val="1"/>
          <w:rFonts w:eastAsia="Times New Roman CYR"/>
          <w:sz w:val="28"/>
          <w:szCs w:val="28"/>
        </w:rPr>
        <w:t xml:space="preserve">  Данные нарушения должны</w:t>
      </w:r>
      <w:r w:rsidR="00301E2E">
        <w:rPr>
          <w:rStyle w:val="1"/>
          <w:rFonts w:eastAsia="Times New Roman CYR"/>
          <w:sz w:val="28"/>
          <w:szCs w:val="28"/>
        </w:rPr>
        <w:t xml:space="preserve"> быть зафиксированы в заключение</w:t>
      </w:r>
      <w:r w:rsidRPr="0082136F">
        <w:rPr>
          <w:rStyle w:val="1"/>
          <w:rFonts w:eastAsia="Times New Roman CYR"/>
          <w:sz w:val="28"/>
          <w:szCs w:val="28"/>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82136F">
        <w:rPr>
          <w:rStyle w:val="1"/>
          <w:rFonts w:eastAsia="Times New Roman CYR"/>
          <w:sz w:val="28"/>
          <w:szCs w:val="28"/>
        </w:rPr>
        <w:t>Ростехнадзора</w:t>
      </w:r>
      <w:proofErr w:type="spellEnd"/>
      <w:r w:rsidRPr="0082136F">
        <w:rPr>
          <w:rStyle w:val="1"/>
          <w:rFonts w:eastAsia="Times New Roman CYR"/>
          <w:sz w:val="28"/>
          <w:szCs w:val="28"/>
        </w:rPr>
        <w:t xml:space="preserve">,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w:t>
      </w:r>
      <w:r w:rsidRPr="0082136F">
        <w:rPr>
          <w:rStyle w:val="1"/>
          <w:rFonts w:eastAsia="Times New Roman CYR"/>
          <w:sz w:val="28"/>
          <w:szCs w:val="28"/>
        </w:rPr>
        <w:lastRenderedPageBreak/>
        <w:t>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D76406" w:rsidRPr="0082136F" w:rsidRDefault="00D76406" w:rsidP="00D76406">
      <w:pPr>
        <w:ind w:firstLine="708"/>
        <w:jc w:val="both"/>
        <w:rPr>
          <w:rFonts w:eastAsia="Times New Roman CYR"/>
          <w:sz w:val="28"/>
          <w:szCs w:val="28"/>
        </w:rPr>
      </w:pPr>
      <w:r w:rsidRPr="0082136F">
        <w:rPr>
          <w:rStyle w:val="1"/>
          <w:sz w:val="28"/>
          <w:szCs w:val="28"/>
        </w:rPr>
        <w:t>9</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К существенным нарушениям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условий настоящего Соглашения относятся:</w:t>
      </w:r>
    </w:p>
    <w:p w:rsidR="00D76406" w:rsidRPr="0082136F" w:rsidRDefault="00D76406" w:rsidP="00D76406">
      <w:pPr>
        <w:ind w:firstLine="708"/>
        <w:jc w:val="both"/>
        <w:rPr>
          <w:rFonts w:eastAsia="Times New Roman CYR"/>
          <w:sz w:val="28"/>
          <w:szCs w:val="28"/>
        </w:rPr>
      </w:pPr>
      <w:r w:rsidRPr="0082136F">
        <w:rPr>
          <w:rFonts w:eastAsia="Times New Roman CYR"/>
          <w:sz w:val="28"/>
          <w:szCs w:val="28"/>
        </w:rPr>
        <w:t>а) невыполнение в срок, установленный в пункте  6</w:t>
      </w:r>
      <w:r>
        <w:rPr>
          <w:rFonts w:eastAsia="Times New Roman CYR"/>
          <w:sz w:val="28"/>
          <w:szCs w:val="28"/>
        </w:rPr>
        <w:t>7</w:t>
      </w:r>
      <w:r w:rsidRPr="0082136F">
        <w:rPr>
          <w:rFonts w:eastAsia="Times New Roman CYR"/>
          <w:sz w:val="28"/>
          <w:szCs w:val="28"/>
        </w:rPr>
        <w:t xml:space="preserve"> настоящего Соглашения, обязанности по передаче Концессионеру объекта Соглашения;</w:t>
      </w:r>
    </w:p>
    <w:p w:rsidR="00D76406" w:rsidRPr="0082136F" w:rsidRDefault="00D76406" w:rsidP="00D76406">
      <w:pPr>
        <w:ind w:firstLine="708"/>
        <w:jc w:val="both"/>
        <w:rPr>
          <w:rStyle w:val="1"/>
          <w:sz w:val="28"/>
          <w:szCs w:val="28"/>
        </w:rPr>
      </w:pPr>
      <w:r w:rsidRPr="0082136F">
        <w:rPr>
          <w:rFonts w:eastAsia="Times New Roman CYR"/>
          <w:sz w:val="28"/>
          <w:szCs w:val="28"/>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82136F">
        <w:rPr>
          <w:rFonts w:eastAsia="Times New Roman CYR"/>
          <w:sz w:val="28"/>
          <w:szCs w:val="28"/>
        </w:rPr>
        <w:t>Концедента</w:t>
      </w:r>
      <w:proofErr w:type="spellEnd"/>
      <w:r w:rsidRPr="0082136F">
        <w:rPr>
          <w:rFonts w:eastAsia="Times New Roman CYR"/>
          <w:sz w:val="28"/>
          <w:szCs w:val="28"/>
        </w:rPr>
        <w:t>.</w:t>
      </w:r>
    </w:p>
    <w:p w:rsidR="00D76406" w:rsidRPr="0082136F" w:rsidRDefault="00D76406" w:rsidP="00D76406">
      <w:pPr>
        <w:ind w:firstLine="708"/>
        <w:jc w:val="both"/>
        <w:rPr>
          <w:rStyle w:val="1"/>
          <w:sz w:val="28"/>
          <w:szCs w:val="28"/>
        </w:rPr>
      </w:pPr>
      <w:r w:rsidRPr="0082136F">
        <w:rPr>
          <w:rStyle w:val="1"/>
          <w:sz w:val="28"/>
          <w:szCs w:val="28"/>
        </w:rPr>
        <w:t>9</w:t>
      </w:r>
      <w:r>
        <w:rPr>
          <w:rStyle w:val="1"/>
          <w:sz w:val="28"/>
          <w:szCs w:val="28"/>
        </w:rPr>
        <w:t>6</w:t>
      </w:r>
      <w:r w:rsidRPr="0082136F">
        <w:rPr>
          <w:rStyle w:val="1"/>
          <w:sz w:val="28"/>
          <w:szCs w:val="28"/>
        </w:rPr>
        <w:t xml:space="preserve">. </w:t>
      </w:r>
      <w:r w:rsidRPr="0082136F">
        <w:rPr>
          <w:rStyle w:val="1"/>
          <w:rFonts w:eastAsia="Times New Roman CYR"/>
          <w:sz w:val="28"/>
          <w:szCs w:val="28"/>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82136F">
        <w:rPr>
          <w:rStyle w:val="1"/>
          <w:rFonts w:eastAsia="Times New Roman CYR"/>
          <w:sz w:val="28"/>
          <w:szCs w:val="28"/>
        </w:rPr>
        <w:t>Концедентом</w:t>
      </w:r>
      <w:proofErr w:type="spellEnd"/>
      <w:r w:rsidRPr="0082136F">
        <w:rPr>
          <w:rStyle w:val="1"/>
          <w:rFonts w:eastAsia="Times New Roman CYR"/>
          <w:sz w:val="28"/>
          <w:szCs w:val="28"/>
        </w:rPr>
        <w:t xml:space="preserve"> путем передачи в собственность Концессионера имущества, принадлежащего </w:t>
      </w:r>
      <w:proofErr w:type="spellStart"/>
      <w:r w:rsidRPr="0082136F">
        <w:rPr>
          <w:rStyle w:val="1"/>
          <w:rFonts w:eastAsia="Times New Roman CYR"/>
          <w:sz w:val="28"/>
          <w:szCs w:val="28"/>
        </w:rPr>
        <w:t>Концеденту</w:t>
      </w:r>
      <w:proofErr w:type="spellEnd"/>
      <w:r w:rsidRPr="0082136F">
        <w:rPr>
          <w:rStyle w:val="1"/>
          <w:rFonts w:eastAsia="Times New Roman CYR"/>
          <w:sz w:val="28"/>
          <w:szCs w:val="28"/>
        </w:rPr>
        <w:t>, в том числе, Объекта соглашения или отдельных объектов недвижимого имущества, входящих в состав Объекта Соглашения.</w:t>
      </w:r>
    </w:p>
    <w:p w:rsidR="00D76406" w:rsidRPr="0082136F" w:rsidRDefault="00D76406" w:rsidP="00D76406">
      <w:pPr>
        <w:ind w:firstLine="708"/>
        <w:jc w:val="both"/>
        <w:rPr>
          <w:sz w:val="28"/>
          <w:szCs w:val="28"/>
        </w:rPr>
      </w:pPr>
      <w:r>
        <w:rPr>
          <w:rStyle w:val="1"/>
          <w:sz w:val="28"/>
          <w:szCs w:val="28"/>
        </w:rPr>
        <w:t>97</w:t>
      </w:r>
      <w:r w:rsidRPr="0082136F">
        <w:rPr>
          <w:rStyle w:val="1"/>
          <w:sz w:val="28"/>
          <w:szCs w:val="28"/>
        </w:rPr>
        <w:t xml:space="preserve">. </w:t>
      </w:r>
      <w:r w:rsidRPr="0082136F">
        <w:rPr>
          <w:rStyle w:val="1"/>
          <w:rFonts w:eastAsia="Times New Roman CYR"/>
          <w:sz w:val="28"/>
          <w:szCs w:val="28"/>
        </w:rPr>
        <w:t xml:space="preserve">Порядок  возмещения  расходов  Концессионера,  подлежащих  </w:t>
      </w:r>
      <w:proofErr w:type="spellStart"/>
      <w:r w:rsidRPr="0082136F">
        <w:rPr>
          <w:rStyle w:val="1"/>
          <w:rFonts w:eastAsia="Times New Roman CYR"/>
          <w:sz w:val="28"/>
          <w:szCs w:val="28"/>
        </w:rPr>
        <w:t>возмещениюи</w:t>
      </w:r>
      <w:proofErr w:type="spellEnd"/>
      <w:r w:rsidRPr="0082136F">
        <w:rPr>
          <w:rStyle w:val="1"/>
          <w:rFonts w:eastAsia="Times New Roman CYR"/>
          <w:sz w:val="28"/>
          <w:szCs w:val="28"/>
        </w:rPr>
        <w:t xml:space="preserve">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w:t>
      </w:r>
      <w:r>
        <w:rPr>
          <w:rStyle w:val="1"/>
          <w:rFonts w:eastAsia="Times New Roman CYR"/>
          <w:sz w:val="28"/>
          <w:szCs w:val="28"/>
        </w:rPr>
        <w:t>е регулирования цен  (тарифов)</w:t>
      </w:r>
      <w:r w:rsidRPr="0082136F">
        <w:rPr>
          <w:rStyle w:val="1"/>
          <w:rFonts w:eastAsia="Times New Roman CYR"/>
          <w:sz w:val="28"/>
          <w:szCs w:val="28"/>
        </w:rPr>
        <w:t>.</w:t>
      </w:r>
    </w:p>
    <w:p w:rsidR="00D76406" w:rsidRDefault="00D76406" w:rsidP="00D76406">
      <w:pPr>
        <w:jc w:val="both"/>
        <w:rPr>
          <w:rStyle w:val="1"/>
          <w:b/>
          <w:bCs/>
          <w:sz w:val="28"/>
          <w:szCs w:val="28"/>
        </w:rPr>
      </w:pPr>
    </w:p>
    <w:p w:rsidR="00D76406" w:rsidRPr="00613921" w:rsidRDefault="00D76406" w:rsidP="00613921">
      <w:pPr>
        <w:jc w:val="center"/>
        <w:rPr>
          <w:rFonts w:eastAsia="Times New Roman CYR"/>
          <w:b/>
          <w:bCs/>
          <w:sz w:val="28"/>
          <w:szCs w:val="28"/>
        </w:rPr>
      </w:pPr>
      <w:r w:rsidRPr="00613921">
        <w:rPr>
          <w:rStyle w:val="1"/>
          <w:b/>
          <w:bCs/>
          <w:sz w:val="28"/>
          <w:szCs w:val="28"/>
          <w:lang w:val="en-US"/>
        </w:rPr>
        <w:t>XV</w:t>
      </w:r>
      <w:r w:rsidRPr="00613921">
        <w:rPr>
          <w:rStyle w:val="1"/>
          <w:b/>
          <w:bCs/>
          <w:sz w:val="28"/>
          <w:szCs w:val="28"/>
        </w:rPr>
        <w:t xml:space="preserve">. </w:t>
      </w:r>
      <w:r w:rsidRPr="00613921">
        <w:rPr>
          <w:rStyle w:val="1"/>
          <w:rFonts w:eastAsia="Times New Roman CYR"/>
          <w:b/>
          <w:bCs/>
          <w:sz w:val="28"/>
          <w:szCs w:val="28"/>
        </w:rPr>
        <w:t>Гарантии осуществления Концессионером деятельности,</w:t>
      </w:r>
    </w:p>
    <w:p w:rsidR="00D76406" w:rsidRPr="00613921" w:rsidRDefault="00D76406" w:rsidP="00613921">
      <w:pPr>
        <w:jc w:val="center"/>
        <w:rPr>
          <w:b/>
          <w:sz w:val="28"/>
          <w:szCs w:val="28"/>
        </w:rPr>
      </w:pPr>
      <w:proofErr w:type="gramStart"/>
      <w:r w:rsidRPr="00613921">
        <w:rPr>
          <w:rFonts w:eastAsia="Times New Roman CYR"/>
          <w:b/>
          <w:bCs/>
          <w:sz w:val="28"/>
          <w:szCs w:val="28"/>
        </w:rPr>
        <w:t>предусмотренной</w:t>
      </w:r>
      <w:proofErr w:type="gramEnd"/>
      <w:r w:rsidRPr="00613921">
        <w:rPr>
          <w:rFonts w:eastAsia="Times New Roman CYR"/>
          <w:b/>
          <w:bCs/>
          <w:sz w:val="28"/>
          <w:szCs w:val="28"/>
        </w:rPr>
        <w:t xml:space="preserve"> Соглашением</w:t>
      </w:r>
    </w:p>
    <w:p w:rsidR="00D76406" w:rsidRPr="00613921" w:rsidRDefault="00D76406" w:rsidP="00613921">
      <w:pPr>
        <w:jc w:val="center"/>
        <w:rPr>
          <w:b/>
          <w:sz w:val="28"/>
          <w:szCs w:val="28"/>
        </w:rPr>
      </w:pPr>
    </w:p>
    <w:p w:rsidR="00D76406" w:rsidRPr="0082136F" w:rsidRDefault="00D76406" w:rsidP="00D76406">
      <w:pPr>
        <w:jc w:val="both"/>
        <w:rPr>
          <w:rFonts w:eastAsia="Courier New"/>
          <w:sz w:val="28"/>
          <w:szCs w:val="28"/>
        </w:rPr>
      </w:pPr>
      <w:r w:rsidRPr="0082136F">
        <w:rPr>
          <w:rStyle w:val="1"/>
          <w:rFonts w:eastAsia="Courier New"/>
          <w:sz w:val="28"/>
          <w:szCs w:val="28"/>
        </w:rPr>
        <w:tab/>
      </w:r>
      <w:r>
        <w:rPr>
          <w:rStyle w:val="1"/>
          <w:sz w:val="28"/>
          <w:szCs w:val="28"/>
        </w:rPr>
        <w:t>98</w:t>
      </w:r>
      <w:r w:rsidRPr="0082136F">
        <w:rPr>
          <w:rStyle w:val="1"/>
          <w:sz w:val="28"/>
          <w:szCs w:val="28"/>
        </w:rPr>
        <w:t>.</w:t>
      </w:r>
      <w:r w:rsidRPr="0082136F">
        <w:rPr>
          <w:rStyle w:val="1"/>
          <w:rFonts w:eastAsia="Times New Roman CYR"/>
          <w:sz w:val="28"/>
          <w:szCs w:val="28"/>
        </w:rPr>
        <w:t xml:space="preserve">В  соответствии  с законодательством о концессионных соглашениях </w:t>
      </w:r>
      <w:proofErr w:type="gramStart"/>
      <w:r w:rsidRPr="0082136F">
        <w:rPr>
          <w:rStyle w:val="1"/>
          <w:rFonts w:eastAsia="Times New Roman CYR"/>
          <w:sz w:val="28"/>
          <w:szCs w:val="28"/>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82136F">
        <w:rPr>
          <w:rStyle w:val="1"/>
          <w:rFonts w:eastAsia="Times New Roman CYR"/>
          <w:sz w:val="28"/>
          <w:szCs w:val="28"/>
        </w:rPr>
        <w:t xml:space="preserve">  цены  (тарифы) и (или) надбавки  к  ценам  (тарифам).</w:t>
      </w:r>
    </w:p>
    <w:p w:rsidR="00D76406" w:rsidRDefault="00D76406" w:rsidP="00D76406">
      <w:pPr>
        <w:jc w:val="both"/>
        <w:rPr>
          <w:rStyle w:val="1"/>
          <w:bCs/>
          <w:sz w:val="28"/>
          <w:szCs w:val="28"/>
        </w:rPr>
      </w:pPr>
    </w:p>
    <w:p w:rsidR="00D76406" w:rsidRPr="00613921" w:rsidRDefault="00D76406" w:rsidP="00613921">
      <w:pPr>
        <w:jc w:val="center"/>
        <w:rPr>
          <w:b/>
          <w:bCs/>
          <w:sz w:val="28"/>
          <w:szCs w:val="28"/>
        </w:rPr>
      </w:pPr>
      <w:r w:rsidRPr="00613921">
        <w:rPr>
          <w:rStyle w:val="1"/>
          <w:b/>
          <w:bCs/>
          <w:sz w:val="28"/>
          <w:szCs w:val="28"/>
          <w:lang w:val="en-US"/>
        </w:rPr>
        <w:t>XVI</w:t>
      </w:r>
      <w:r w:rsidRPr="00613921">
        <w:rPr>
          <w:rStyle w:val="1"/>
          <w:b/>
          <w:bCs/>
          <w:sz w:val="28"/>
          <w:szCs w:val="28"/>
        </w:rPr>
        <w:t xml:space="preserve">. </w:t>
      </w:r>
      <w:r w:rsidRPr="00613921">
        <w:rPr>
          <w:rStyle w:val="1"/>
          <w:rFonts w:eastAsia="Times New Roman CYR"/>
          <w:b/>
          <w:bCs/>
          <w:sz w:val="28"/>
          <w:szCs w:val="28"/>
        </w:rPr>
        <w:t>Разрешение споров</w:t>
      </w:r>
    </w:p>
    <w:p w:rsidR="00D76406" w:rsidRPr="006410A3" w:rsidRDefault="00D76406" w:rsidP="00D76406">
      <w:pPr>
        <w:jc w:val="both"/>
        <w:rPr>
          <w:bCs/>
          <w:sz w:val="28"/>
          <w:szCs w:val="28"/>
        </w:rPr>
      </w:pPr>
    </w:p>
    <w:p w:rsidR="00D76406" w:rsidRPr="0082136F" w:rsidRDefault="00D76406" w:rsidP="00D76406">
      <w:pPr>
        <w:ind w:firstLine="708"/>
        <w:jc w:val="both"/>
        <w:rPr>
          <w:rStyle w:val="1"/>
          <w:sz w:val="28"/>
          <w:szCs w:val="28"/>
        </w:rPr>
      </w:pPr>
      <w:r>
        <w:rPr>
          <w:rStyle w:val="1"/>
          <w:sz w:val="28"/>
          <w:szCs w:val="28"/>
        </w:rPr>
        <w:t>99</w:t>
      </w:r>
      <w:r w:rsidRPr="0082136F">
        <w:rPr>
          <w:rStyle w:val="1"/>
          <w:sz w:val="28"/>
          <w:szCs w:val="28"/>
        </w:rPr>
        <w:t xml:space="preserve">. </w:t>
      </w:r>
      <w:r w:rsidRPr="0082136F">
        <w:rPr>
          <w:rStyle w:val="1"/>
          <w:rFonts w:eastAsia="Times New Roman CYR"/>
          <w:sz w:val="28"/>
          <w:szCs w:val="28"/>
        </w:rPr>
        <w:t>Споры и разногласия между Сторонами по настоящему Соглашению или в связи</w:t>
      </w:r>
      <w:r w:rsidRPr="0082136F">
        <w:rPr>
          <w:rStyle w:val="1"/>
          <w:rFonts w:eastAsia="Times New Roman CYR"/>
          <w:sz w:val="28"/>
          <w:szCs w:val="28"/>
        </w:rPr>
        <w:tab/>
        <w:t xml:space="preserve"> с ним разрешаются путем переговоров.</w:t>
      </w:r>
    </w:p>
    <w:p w:rsidR="00D76406" w:rsidRPr="0082136F" w:rsidRDefault="00D76406" w:rsidP="00D76406">
      <w:pPr>
        <w:ind w:firstLine="708"/>
        <w:jc w:val="both"/>
        <w:rPr>
          <w:rStyle w:val="1"/>
          <w:sz w:val="28"/>
          <w:szCs w:val="28"/>
        </w:rPr>
      </w:pPr>
      <w:r w:rsidRPr="0082136F">
        <w:rPr>
          <w:rStyle w:val="1"/>
          <w:sz w:val="28"/>
          <w:szCs w:val="28"/>
        </w:rPr>
        <w:t>10</w:t>
      </w:r>
      <w:r>
        <w:rPr>
          <w:rStyle w:val="1"/>
          <w:sz w:val="28"/>
          <w:szCs w:val="28"/>
        </w:rPr>
        <w:t>0</w:t>
      </w:r>
      <w:r w:rsidRPr="0082136F">
        <w:rPr>
          <w:rStyle w:val="1"/>
          <w:sz w:val="28"/>
          <w:szCs w:val="28"/>
        </w:rPr>
        <w:t xml:space="preserve">.   </w:t>
      </w:r>
      <w:r w:rsidRPr="0082136F">
        <w:rPr>
          <w:rStyle w:val="1"/>
          <w:rFonts w:eastAsia="Times New Roman CYR"/>
          <w:sz w:val="28"/>
          <w:szCs w:val="28"/>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D76406" w:rsidRPr="0082136F" w:rsidRDefault="00D76406" w:rsidP="00D76406">
      <w:pPr>
        <w:ind w:firstLine="708"/>
        <w:jc w:val="both"/>
        <w:rPr>
          <w:rFonts w:eastAsia="Courier New"/>
          <w:sz w:val="28"/>
          <w:szCs w:val="28"/>
        </w:rPr>
      </w:pPr>
      <w:r w:rsidRPr="0082136F">
        <w:rPr>
          <w:rStyle w:val="1"/>
          <w:sz w:val="28"/>
          <w:szCs w:val="28"/>
        </w:rPr>
        <w:t>10</w:t>
      </w:r>
      <w:r>
        <w:rPr>
          <w:rStyle w:val="1"/>
          <w:sz w:val="28"/>
          <w:szCs w:val="28"/>
        </w:rPr>
        <w:t>1</w:t>
      </w:r>
      <w:r w:rsidRPr="0082136F">
        <w:rPr>
          <w:rStyle w:val="1"/>
          <w:sz w:val="28"/>
          <w:szCs w:val="28"/>
        </w:rPr>
        <w:t xml:space="preserve">. </w:t>
      </w:r>
      <w:r w:rsidRPr="0082136F">
        <w:rPr>
          <w:rStyle w:val="1"/>
          <w:rFonts w:eastAsia="Times New Roman CYR"/>
          <w:sz w:val="28"/>
          <w:szCs w:val="28"/>
        </w:rPr>
        <w:t xml:space="preserve">В случае не достижения Сторонами согласия споры, возникшие между Сторонами,   разрешаются  в  соответствии  с  законодательством  </w:t>
      </w:r>
      <w:r w:rsidRPr="0082136F">
        <w:rPr>
          <w:rStyle w:val="1"/>
          <w:rFonts w:eastAsia="Times New Roman CYR"/>
          <w:sz w:val="28"/>
          <w:szCs w:val="28"/>
        </w:rPr>
        <w:lastRenderedPageBreak/>
        <w:t xml:space="preserve">Российской Федерации в арбитражном суде </w:t>
      </w:r>
      <w:r>
        <w:rPr>
          <w:rStyle w:val="1"/>
          <w:rFonts w:eastAsia="Times New Roman CYR"/>
          <w:sz w:val="28"/>
          <w:szCs w:val="28"/>
        </w:rPr>
        <w:t>Кировской</w:t>
      </w:r>
      <w:r w:rsidRPr="0082136F">
        <w:rPr>
          <w:rStyle w:val="1"/>
          <w:rFonts w:eastAsia="Times New Roman CYR"/>
          <w:sz w:val="28"/>
          <w:szCs w:val="28"/>
        </w:rPr>
        <w:t>области.</w:t>
      </w:r>
    </w:p>
    <w:p w:rsidR="00E33FCF" w:rsidRPr="00672D73" w:rsidRDefault="00E33FCF">
      <w:pPr>
        <w:widowControl/>
        <w:autoSpaceDE/>
        <w:autoSpaceDN/>
        <w:adjustRightInd/>
        <w:spacing w:after="200" w:line="276" w:lineRule="auto"/>
        <w:rPr>
          <w:rStyle w:val="1"/>
          <w:b/>
          <w:bCs/>
          <w:sz w:val="28"/>
          <w:szCs w:val="28"/>
        </w:rPr>
      </w:pPr>
      <w:r w:rsidRPr="00672D73">
        <w:rPr>
          <w:rStyle w:val="1"/>
          <w:b/>
          <w:bCs/>
          <w:sz w:val="28"/>
          <w:szCs w:val="28"/>
        </w:rPr>
        <w:br w:type="page"/>
      </w:r>
    </w:p>
    <w:p w:rsidR="00D76406" w:rsidRPr="00613921" w:rsidRDefault="00D76406" w:rsidP="00613921">
      <w:pPr>
        <w:jc w:val="center"/>
        <w:rPr>
          <w:b/>
          <w:sz w:val="28"/>
          <w:szCs w:val="28"/>
        </w:rPr>
      </w:pPr>
      <w:r w:rsidRPr="00613921">
        <w:rPr>
          <w:rStyle w:val="1"/>
          <w:b/>
          <w:bCs/>
          <w:sz w:val="28"/>
          <w:szCs w:val="28"/>
          <w:lang w:val="en-US"/>
        </w:rPr>
        <w:lastRenderedPageBreak/>
        <w:t>XVII</w:t>
      </w:r>
      <w:r w:rsidRPr="00613921">
        <w:rPr>
          <w:rStyle w:val="1"/>
          <w:b/>
          <w:bCs/>
          <w:sz w:val="28"/>
          <w:szCs w:val="28"/>
        </w:rPr>
        <w:t xml:space="preserve">. </w:t>
      </w:r>
      <w:r w:rsidRPr="00613921">
        <w:rPr>
          <w:rStyle w:val="1"/>
          <w:rFonts w:eastAsia="Times New Roman CYR"/>
          <w:b/>
          <w:bCs/>
          <w:sz w:val="28"/>
          <w:szCs w:val="28"/>
        </w:rPr>
        <w:t>Размещение информации</w:t>
      </w:r>
    </w:p>
    <w:p w:rsidR="00D76406" w:rsidRPr="0082136F" w:rsidRDefault="00D76406" w:rsidP="00D76406">
      <w:pPr>
        <w:jc w:val="both"/>
        <w:rPr>
          <w:sz w:val="28"/>
          <w:szCs w:val="28"/>
        </w:rPr>
      </w:pPr>
    </w:p>
    <w:p w:rsidR="00D76406" w:rsidRPr="0082136F" w:rsidRDefault="00D76406" w:rsidP="00D76406">
      <w:pPr>
        <w:ind w:firstLine="708"/>
        <w:jc w:val="both"/>
        <w:rPr>
          <w:rFonts w:eastAsia="Courier New"/>
          <w:sz w:val="28"/>
          <w:szCs w:val="28"/>
        </w:rPr>
      </w:pPr>
      <w:r w:rsidRPr="0082136F">
        <w:rPr>
          <w:rStyle w:val="1"/>
          <w:sz w:val="28"/>
          <w:szCs w:val="28"/>
        </w:rPr>
        <w:t>10</w:t>
      </w:r>
      <w:r>
        <w:rPr>
          <w:rStyle w:val="1"/>
          <w:sz w:val="28"/>
          <w:szCs w:val="28"/>
        </w:rPr>
        <w:t>2</w:t>
      </w:r>
      <w:r w:rsidRPr="0082136F">
        <w:rPr>
          <w:rStyle w:val="1"/>
          <w:sz w:val="28"/>
          <w:szCs w:val="28"/>
        </w:rPr>
        <w:t xml:space="preserve">. </w:t>
      </w:r>
      <w:r w:rsidRPr="0082136F">
        <w:rPr>
          <w:rStyle w:val="1"/>
          <w:rFonts w:eastAsia="Times New Roman CYR"/>
          <w:sz w:val="28"/>
          <w:szCs w:val="28"/>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D76406" w:rsidRPr="0082136F" w:rsidRDefault="00D76406" w:rsidP="00D76406">
      <w:pPr>
        <w:jc w:val="both"/>
        <w:rPr>
          <w:rFonts w:eastAsia="Courier New"/>
          <w:sz w:val="28"/>
          <w:szCs w:val="28"/>
        </w:rPr>
      </w:pPr>
    </w:p>
    <w:p w:rsidR="00D76406" w:rsidRPr="00613921" w:rsidRDefault="00D76406" w:rsidP="00613921">
      <w:pPr>
        <w:jc w:val="center"/>
        <w:rPr>
          <w:b/>
          <w:sz w:val="28"/>
          <w:szCs w:val="28"/>
        </w:rPr>
      </w:pPr>
      <w:r w:rsidRPr="00613921">
        <w:rPr>
          <w:rStyle w:val="1"/>
          <w:b/>
          <w:bCs/>
          <w:sz w:val="28"/>
          <w:szCs w:val="28"/>
          <w:lang w:val="en-US"/>
        </w:rPr>
        <w:t>XVIII</w:t>
      </w:r>
      <w:r w:rsidRPr="00613921">
        <w:rPr>
          <w:rStyle w:val="1"/>
          <w:b/>
          <w:bCs/>
          <w:sz w:val="28"/>
          <w:szCs w:val="28"/>
        </w:rPr>
        <w:t xml:space="preserve">. </w:t>
      </w:r>
      <w:r w:rsidRPr="00613921">
        <w:rPr>
          <w:rStyle w:val="1"/>
          <w:rFonts w:eastAsia="Times New Roman CYR"/>
          <w:b/>
          <w:bCs/>
          <w:sz w:val="28"/>
          <w:szCs w:val="28"/>
        </w:rPr>
        <w:t>Заключительные положения</w:t>
      </w:r>
    </w:p>
    <w:p w:rsidR="00D76406" w:rsidRPr="0082136F" w:rsidRDefault="00D76406" w:rsidP="00D76406">
      <w:pPr>
        <w:jc w:val="both"/>
        <w:rPr>
          <w:sz w:val="28"/>
          <w:szCs w:val="28"/>
        </w:rPr>
      </w:pPr>
    </w:p>
    <w:p w:rsidR="00D76406" w:rsidRPr="0082136F" w:rsidRDefault="00D76406" w:rsidP="00D76406">
      <w:pPr>
        <w:ind w:firstLine="708"/>
        <w:jc w:val="both"/>
        <w:rPr>
          <w:rStyle w:val="1"/>
          <w:sz w:val="28"/>
          <w:szCs w:val="28"/>
        </w:rPr>
      </w:pPr>
      <w:r w:rsidRPr="0082136F">
        <w:rPr>
          <w:rStyle w:val="1"/>
          <w:sz w:val="28"/>
          <w:szCs w:val="28"/>
        </w:rPr>
        <w:t>10</w:t>
      </w:r>
      <w:r>
        <w:rPr>
          <w:rStyle w:val="1"/>
          <w:sz w:val="28"/>
          <w:szCs w:val="28"/>
        </w:rPr>
        <w:t>3</w:t>
      </w:r>
      <w:r w:rsidRPr="0082136F">
        <w:rPr>
          <w:rStyle w:val="1"/>
          <w:sz w:val="28"/>
          <w:szCs w:val="28"/>
        </w:rPr>
        <w:t xml:space="preserve">.  </w:t>
      </w:r>
      <w:r w:rsidRPr="0082136F">
        <w:rPr>
          <w:rStyle w:val="1"/>
          <w:rFonts w:eastAsia="Times New Roman CYR"/>
          <w:sz w:val="28"/>
          <w:szCs w:val="28"/>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D76406" w:rsidRPr="0082136F" w:rsidRDefault="00D76406" w:rsidP="00D76406">
      <w:pPr>
        <w:ind w:firstLine="708"/>
        <w:jc w:val="both"/>
        <w:rPr>
          <w:rStyle w:val="1"/>
          <w:sz w:val="28"/>
          <w:szCs w:val="28"/>
        </w:rPr>
      </w:pPr>
      <w:r w:rsidRPr="0082136F">
        <w:rPr>
          <w:rStyle w:val="1"/>
          <w:sz w:val="28"/>
          <w:szCs w:val="28"/>
        </w:rPr>
        <w:t>10</w:t>
      </w:r>
      <w:r>
        <w:rPr>
          <w:rStyle w:val="1"/>
          <w:sz w:val="28"/>
          <w:szCs w:val="28"/>
        </w:rPr>
        <w:t>4</w:t>
      </w:r>
      <w:r w:rsidRPr="0082136F">
        <w:rPr>
          <w:rStyle w:val="1"/>
          <w:sz w:val="28"/>
          <w:szCs w:val="28"/>
        </w:rPr>
        <w:t xml:space="preserve">.  </w:t>
      </w:r>
      <w:r w:rsidRPr="0082136F">
        <w:rPr>
          <w:rStyle w:val="1"/>
          <w:rFonts w:eastAsia="Times New Roman CYR"/>
          <w:sz w:val="28"/>
          <w:szCs w:val="28"/>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82136F">
        <w:rPr>
          <w:rStyle w:val="1"/>
          <w:rFonts w:eastAsia="Times New Roman CYR"/>
          <w:sz w:val="28"/>
          <w:szCs w:val="28"/>
        </w:rPr>
        <w:t>Концедента</w:t>
      </w:r>
      <w:proofErr w:type="spellEnd"/>
      <w:r w:rsidRPr="0082136F">
        <w:rPr>
          <w:rStyle w:val="1"/>
          <w:rFonts w:eastAsia="Times New Roman CYR"/>
          <w:sz w:val="28"/>
          <w:szCs w:val="28"/>
        </w:rPr>
        <w:t xml:space="preserve"> и Концессионера, и в Управление Федеральной службы государственной регистрации, кадастра и картографии по </w:t>
      </w:r>
      <w:r>
        <w:rPr>
          <w:rStyle w:val="1"/>
          <w:rFonts w:eastAsia="Times New Roman CYR"/>
          <w:sz w:val="28"/>
          <w:szCs w:val="28"/>
        </w:rPr>
        <w:t xml:space="preserve">Кировской </w:t>
      </w:r>
      <w:r w:rsidRPr="0082136F">
        <w:rPr>
          <w:rStyle w:val="1"/>
          <w:rFonts w:eastAsia="Times New Roman CYR"/>
          <w:sz w:val="28"/>
          <w:szCs w:val="28"/>
        </w:rPr>
        <w:t xml:space="preserve"> области.</w:t>
      </w:r>
    </w:p>
    <w:p w:rsidR="00D76406" w:rsidRPr="0082136F" w:rsidRDefault="00D76406" w:rsidP="00D76406">
      <w:pPr>
        <w:ind w:firstLine="708"/>
        <w:jc w:val="both"/>
        <w:rPr>
          <w:rFonts w:eastAsia="Times New Roman CYR"/>
          <w:sz w:val="28"/>
          <w:szCs w:val="28"/>
        </w:rPr>
      </w:pPr>
      <w:r w:rsidRPr="0082136F">
        <w:rPr>
          <w:rStyle w:val="1"/>
          <w:sz w:val="28"/>
          <w:szCs w:val="28"/>
        </w:rPr>
        <w:t>10</w:t>
      </w:r>
      <w:r>
        <w:rPr>
          <w:rStyle w:val="1"/>
          <w:sz w:val="28"/>
          <w:szCs w:val="28"/>
        </w:rPr>
        <w:t>5</w:t>
      </w:r>
      <w:r w:rsidRPr="0082136F">
        <w:rPr>
          <w:rStyle w:val="1"/>
          <w:sz w:val="28"/>
          <w:szCs w:val="28"/>
        </w:rPr>
        <w:t xml:space="preserve">. </w:t>
      </w:r>
      <w:r w:rsidRPr="0082136F">
        <w:rPr>
          <w:rStyle w:val="1"/>
          <w:rFonts w:eastAsia="Times New Roman CYR"/>
          <w:sz w:val="28"/>
          <w:szCs w:val="28"/>
        </w:rPr>
        <w:t xml:space="preserve">Все приложения и дополнительные  соглашения  к  настоящему Соглашению,  </w:t>
      </w:r>
      <w:proofErr w:type="gramStart"/>
      <w:r w:rsidRPr="0082136F">
        <w:rPr>
          <w:rStyle w:val="1"/>
          <w:rFonts w:eastAsia="Times New Roman CYR"/>
          <w:sz w:val="28"/>
          <w:szCs w:val="28"/>
        </w:rPr>
        <w:t>заключенные</w:t>
      </w:r>
      <w:proofErr w:type="gramEnd"/>
      <w:r w:rsidRPr="0082136F">
        <w:rPr>
          <w:rStyle w:val="1"/>
          <w:rFonts w:eastAsia="Times New Roman CYR"/>
          <w:sz w:val="28"/>
          <w:szCs w:val="28"/>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76406" w:rsidRDefault="00D76406" w:rsidP="00D76406">
      <w:pPr>
        <w:pStyle w:val="ConsPlusNonformat"/>
        <w:jc w:val="both"/>
        <w:rPr>
          <w:rFonts w:ascii="Times New Roman" w:hAnsi="Times New Roman" w:cs="Times New Roman"/>
          <w:b/>
          <w:sz w:val="28"/>
          <w:szCs w:val="28"/>
          <w:lang w:val="ru-RU"/>
        </w:rPr>
      </w:pPr>
    </w:p>
    <w:p w:rsidR="00D76406" w:rsidRPr="00E33FCF" w:rsidRDefault="00D76406" w:rsidP="00D76406">
      <w:pPr>
        <w:pStyle w:val="ConsPlusNonformat"/>
        <w:jc w:val="both"/>
        <w:rPr>
          <w:rFonts w:ascii="Times New Roman" w:hAnsi="Times New Roman" w:cs="Times New Roman"/>
          <w:b/>
          <w:sz w:val="28"/>
          <w:szCs w:val="28"/>
          <w:lang w:val="ru-RU"/>
        </w:rPr>
      </w:pPr>
      <w:proofErr w:type="spellStart"/>
      <w:r w:rsidRPr="00E33FCF">
        <w:rPr>
          <w:rFonts w:ascii="Times New Roman" w:hAnsi="Times New Roman" w:cs="Times New Roman"/>
          <w:b/>
          <w:sz w:val="28"/>
          <w:szCs w:val="28"/>
        </w:rPr>
        <w:t>Приложения</w:t>
      </w:r>
      <w:proofErr w:type="spellEnd"/>
      <w:r w:rsidRPr="00E33FCF">
        <w:rPr>
          <w:rFonts w:ascii="Times New Roman" w:hAnsi="Times New Roman" w:cs="Times New Roman"/>
          <w:b/>
          <w:sz w:val="28"/>
          <w:szCs w:val="28"/>
        </w:rPr>
        <w:t xml:space="preserve"> к </w:t>
      </w:r>
      <w:proofErr w:type="spellStart"/>
      <w:r w:rsidRPr="00E33FCF">
        <w:rPr>
          <w:rFonts w:ascii="Times New Roman" w:hAnsi="Times New Roman" w:cs="Times New Roman"/>
          <w:b/>
          <w:sz w:val="28"/>
          <w:szCs w:val="28"/>
        </w:rPr>
        <w:t>Соглашению</w:t>
      </w:r>
      <w:proofErr w:type="spellEnd"/>
      <w:r w:rsidRPr="00E33FCF">
        <w:rPr>
          <w:rFonts w:ascii="Times New Roman" w:hAnsi="Times New Roman" w:cs="Times New Roman"/>
          <w:b/>
          <w:sz w:val="28"/>
          <w:szCs w:val="28"/>
        </w:rPr>
        <w:t>:</w:t>
      </w:r>
    </w:p>
    <w:p w:rsidR="00D76406" w:rsidRPr="006410A3" w:rsidRDefault="00D76406" w:rsidP="00D76406">
      <w:pPr>
        <w:jc w:val="both"/>
        <w:rPr>
          <w:lang w:eastAsia="fa-IR" w:bidi="fa-IR"/>
        </w:rPr>
      </w:pPr>
    </w:p>
    <w:p w:rsidR="00D76406" w:rsidRPr="0082136F" w:rsidRDefault="00D76406" w:rsidP="00D76406">
      <w:pPr>
        <w:pStyle w:val="ConsPlusNonformat"/>
        <w:widowControl/>
        <w:ind w:firstLine="720"/>
        <w:jc w:val="both"/>
        <w:rPr>
          <w:rFonts w:ascii="Times New Roman" w:hAnsi="Times New Roman" w:cs="Times New Roman"/>
          <w:sz w:val="28"/>
          <w:szCs w:val="28"/>
        </w:rPr>
      </w:pPr>
      <w:proofErr w:type="spellStart"/>
      <w:r w:rsidRPr="0082136F">
        <w:rPr>
          <w:rFonts w:ascii="Times New Roman" w:hAnsi="Times New Roman" w:cs="Times New Roman"/>
          <w:sz w:val="28"/>
          <w:szCs w:val="28"/>
        </w:rPr>
        <w:t>Приложение</w:t>
      </w:r>
      <w:proofErr w:type="spellEnd"/>
      <w:r w:rsidRPr="0082136F">
        <w:rPr>
          <w:rFonts w:ascii="Times New Roman" w:hAnsi="Times New Roman" w:cs="Times New Roman"/>
          <w:sz w:val="28"/>
          <w:szCs w:val="28"/>
        </w:rPr>
        <w:t xml:space="preserve"> №  1. </w:t>
      </w:r>
      <w:proofErr w:type="spellStart"/>
      <w:r w:rsidRPr="0082136F">
        <w:rPr>
          <w:rFonts w:ascii="Times New Roman" w:hAnsi="Times New Roman" w:cs="Times New Roman"/>
          <w:sz w:val="28"/>
          <w:szCs w:val="28"/>
        </w:rPr>
        <w:t>Переченьобъектовконцессионногосоглашения</w:t>
      </w:r>
      <w:proofErr w:type="spellEnd"/>
      <w:r w:rsidRPr="0082136F">
        <w:rPr>
          <w:rFonts w:ascii="Times New Roman" w:hAnsi="Times New Roman" w:cs="Times New Roman"/>
          <w:sz w:val="28"/>
          <w:szCs w:val="28"/>
        </w:rPr>
        <w:t>.</w:t>
      </w:r>
    </w:p>
    <w:p w:rsidR="006754D6" w:rsidRDefault="00D76406" w:rsidP="006754D6">
      <w:pPr>
        <w:jc w:val="center"/>
        <w:rPr>
          <w:sz w:val="28"/>
          <w:szCs w:val="28"/>
        </w:rPr>
      </w:pPr>
      <w:r w:rsidRPr="0082136F">
        <w:rPr>
          <w:sz w:val="28"/>
          <w:szCs w:val="28"/>
        </w:rPr>
        <w:t xml:space="preserve">Приложение № 2. </w:t>
      </w:r>
      <w:r w:rsidR="006754D6">
        <w:rPr>
          <w:sz w:val="28"/>
          <w:szCs w:val="28"/>
        </w:rPr>
        <w:t xml:space="preserve">Технико-экономические показатели объектов </w:t>
      </w:r>
      <w:r w:rsidR="006754D6" w:rsidRPr="00624B9A">
        <w:rPr>
          <w:sz w:val="28"/>
          <w:szCs w:val="28"/>
        </w:rPr>
        <w:t>концессионного соглашения</w:t>
      </w:r>
    </w:p>
    <w:p w:rsidR="00D76406" w:rsidRPr="0082136F" w:rsidRDefault="00D76406" w:rsidP="00D76406">
      <w:pPr>
        <w:pStyle w:val="ConsPlusNonformat"/>
        <w:widowControl/>
        <w:ind w:firstLine="720"/>
        <w:jc w:val="both"/>
        <w:rPr>
          <w:rFonts w:ascii="Times New Roman" w:hAnsi="Times New Roman" w:cs="Times New Roman"/>
          <w:sz w:val="28"/>
          <w:szCs w:val="28"/>
        </w:rPr>
      </w:pPr>
      <w:proofErr w:type="spellStart"/>
      <w:r w:rsidRPr="0082136F">
        <w:rPr>
          <w:rFonts w:ascii="Times New Roman" w:hAnsi="Times New Roman" w:cs="Times New Roman"/>
          <w:sz w:val="28"/>
          <w:szCs w:val="28"/>
        </w:rPr>
        <w:t>Приложение</w:t>
      </w:r>
      <w:proofErr w:type="spellEnd"/>
      <w:r w:rsidRPr="0082136F">
        <w:rPr>
          <w:rFonts w:ascii="Times New Roman" w:hAnsi="Times New Roman" w:cs="Times New Roman"/>
          <w:sz w:val="28"/>
          <w:szCs w:val="28"/>
        </w:rPr>
        <w:t xml:space="preserve"> №  3. </w:t>
      </w:r>
      <w:proofErr w:type="spellStart"/>
      <w:r w:rsidRPr="0082136F">
        <w:rPr>
          <w:rFonts w:ascii="Times New Roman" w:hAnsi="Times New Roman" w:cs="Times New Roman"/>
          <w:sz w:val="28"/>
          <w:szCs w:val="28"/>
        </w:rPr>
        <w:t>Техническоеописаниеобъектовконцессионногосоглашения</w:t>
      </w:r>
      <w:proofErr w:type="spellEnd"/>
      <w:r w:rsidRPr="0082136F">
        <w:rPr>
          <w:rFonts w:ascii="Times New Roman" w:hAnsi="Times New Roman" w:cs="Times New Roman"/>
          <w:sz w:val="28"/>
          <w:szCs w:val="28"/>
        </w:rPr>
        <w:t>.</w:t>
      </w:r>
    </w:p>
    <w:p w:rsidR="0087197F" w:rsidRDefault="00D76406" w:rsidP="00D76406">
      <w:pPr>
        <w:ind w:firstLine="708"/>
        <w:jc w:val="both"/>
        <w:rPr>
          <w:sz w:val="28"/>
          <w:szCs w:val="28"/>
        </w:rPr>
      </w:pPr>
      <w:r w:rsidRPr="0082136F">
        <w:rPr>
          <w:sz w:val="28"/>
          <w:szCs w:val="28"/>
        </w:rPr>
        <w:t xml:space="preserve">Приложение № 4. </w:t>
      </w:r>
      <w:r w:rsidR="0087197F">
        <w:rPr>
          <w:sz w:val="28"/>
          <w:szCs w:val="28"/>
        </w:rPr>
        <w:t xml:space="preserve">Задание на модернизацию (реконструкцию) объектов концессионного соглашения. </w:t>
      </w:r>
    </w:p>
    <w:p w:rsidR="0087197F" w:rsidRDefault="0087197F" w:rsidP="00D76406">
      <w:pPr>
        <w:ind w:firstLine="708"/>
        <w:jc w:val="both"/>
        <w:rPr>
          <w:sz w:val="28"/>
          <w:szCs w:val="28"/>
        </w:rPr>
      </w:pPr>
      <w:r>
        <w:rPr>
          <w:sz w:val="28"/>
          <w:szCs w:val="28"/>
        </w:rPr>
        <w:t>Приложение №5. Плановые показатели деятельности концессионера.</w:t>
      </w:r>
    </w:p>
    <w:p w:rsidR="00D76406" w:rsidRPr="0082136F" w:rsidRDefault="0087197F" w:rsidP="00D76406">
      <w:pPr>
        <w:ind w:firstLine="708"/>
        <w:jc w:val="both"/>
        <w:rPr>
          <w:sz w:val="28"/>
          <w:szCs w:val="28"/>
        </w:rPr>
      </w:pPr>
      <w:r>
        <w:rPr>
          <w:sz w:val="28"/>
          <w:szCs w:val="28"/>
        </w:rPr>
        <w:t>Приложение №6. Перечень мероприятий, объем и источники инвестиций по модернизации (реконструкции) объектов концессионного соглашения.</w:t>
      </w:r>
    </w:p>
    <w:p w:rsidR="00D76406" w:rsidRPr="0082136F" w:rsidRDefault="00D76406" w:rsidP="00D76406">
      <w:pPr>
        <w:pStyle w:val="ConsPlusNonformat"/>
        <w:jc w:val="both"/>
        <w:rPr>
          <w:rFonts w:ascii="Times New Roman" w:hAnsi="Times New Roman" w:cs="Times New Roman"/>
          <w:b/>
          <w:sz w:val="28"/>
          <w:szCs w:val="28"/>
        </w:rPr>
      </w:pPr>
    </w:p>
    <w:p w:rsidR="00D76406" w:rsidRPr="0082136F" w:rsidRDefault="00D76406" w:rsidP="00D76406">
      <w:pPr>
        <w:pStyle w:val="ConsPlusNonformat"/>
        <w:jc w:val="both"/>
        <w:rPr>
          <w:rFonts w:ascii="Times New Roman" w:hAnsi="Times New Roman" w:cs="Times New Roman"/>
          <w:b/>
          <w:sz w:val="28"/>
          <w:szCs w:val="28"/>
        </w:rPr>
      </w:pPr>
      <w:r w:rsidRPr="0082136F">
        <w:rPr>
          <w:rFonts w:ascii="Times New Roman" w:hAnsi="Times New Roman" w:cs="Times New Roman"/>
          <w:b/>
          <w:sz w:val="28"/>
          <w:szCs w:val="28"/>
        </w:rPr>
        <w:t>X</w:t>
      </w:r>
      <w:r w:rsidRPr="0082136F">
        <w:rPr>
          <w:rFonts w:ascii="Times New Roman" w:hAnsi="Times New Roman" w:cs="Times New Roman"/>
          <w:b/>
          <w:sz w:val="28"/>
          <w:szCs w:val="28"/>
          <w:lang w:val="en-US"/>
        </w:rPr>
        <w:t>I</w:t>
      </w:r>
      <w:r w:rsidRPr="0082136F">
        <w:rPr>
          <w:rFonts w:ascii="Times New Roman" w:hAnsi="Times New Roman" w:cs="Times New Roman"/>
          <w:b/>
          <w:sz w:val="28"/>
          <w:szCs w:val="28"/>
        </w:rPr>
        <w:t xml:space="preserve">X. </w:t>
      </w:r>
      <w:proofErr w:type="spellStart"/>
      <w:r w:rsidRPr="0082136F">
        <w:rPr>
          <w:rFonts w:ascii="Times New Roman" w:hAnsi="Times New Roman" w:cs="Times New Roman"/>
          <w:b/>
          <w:sz w:val="28"/>
          <w:szCs w:val="28"/>
        </w:rPr>
        <w:t>Адреса</w:t>
      </w:r>
      <w:proofErr w:type="spellEnd"/>
      <w:r w:rsidRPr="0082136F">
        <w:rPr>
          <w:rFonts w:ascii="Times New Roman" w:hAnsi="Times New Roman" w:cs="Times New Roman"/>
          <w:b/>
          <w:sz w:val="28"/>
          <w:szCs w:val="28"/>
        </w:rPr>
        <w:t xml:space="preserve"> и </w:t>
      </w:r>
      <w:proofErr w:type="spellStart"/>
      <w:r w:rsidRPr="0082136F">
        <w:rPr>
          <w:rFonts w:ascii="Times New Roman" w:hAnsi="Times New Roman" w:cs="Times New Roman"/>
          <w:b/>
          <w:sz w:val="28"/>
          <w:szCs w:val="28"/>
        </w:rPr>
        <w:t>реквизитыСторон</w:t>
      </w:r>
      <w:proofErr w:type="spellEnd"/>
    </w:p>
    <w:p w:rsidR="00D76406" w:rsidRPr="0082136F" w:rsidRDefault="00D76406" w:rsidP="00D76406">
      <w:pPr>
        <w:pStyle w:val="a4"/>
        <w:spacing w:after="0"/>
        <w:jc w:val="both"/>
        <w:rPr>
          <w:sz w:val="28"/>
          <w:szCs w:val="28"/>
        </w:rPr>
      </w:pPr>
    </w:p>
    <w:p w:rsidR="00D76406" w:rsidRDefault="00D76406" w:rsidP="0087197F">
      <w:pPr>
        <w:pStyle w:val="a4"/>
        <w:spacing w:after="0"/>
        <w:jc w:val="center"/>
        <w:rPr>
          <w:b/>
          <w:sz w:val="28"/>
          <w:szCs w:val="28"/>
          <w:u w:val="single"/>
        </w:rPr>
      </w:pPr>
      <w:proofErr w:type="spellStart"/>
      <w:r w:rsidRPr="0082136F">
        <w:rPr>
          <w:b/>
          <w:sz w:val="28"/>
          <w:szCs w:val="28"/>
          <w:u w:val="single"/>
        </w:rPr>
        <w:t>Концедент</w:t>
      </w:r>
      <w:proofErr w:type="spellEnd"/>
      <w:r w:rsidR="0087197F">
        <w:rPr>
          <w:b/>
          <w:sz w:val="28"/>
          <w:szCs w:val="28"/>
          <w:u w:val="single"/>
        </w:rPr>
        <w:tab/>
      </w:r>
      <w:r w:rsidR="0087197F">
        <w:rPr>
          <w:b/>
          <w:sz w:val="28"/>
          <w:szCs w:val="28"/>
          <w:u w:val="single"/>
        </w:rPr>
        <w:tab/>
      </w:r>
      <w:r w:rsidR="0087197F">
        <w:rPr>
          <w:b/>
          <w:sz w:val="28"/>
          <w:szCs w:val="28"/>
          <w:u w:val="single"/>
        </w:rPr>
        <w:tab/>
      </w:r>
      <w:r w:rsidR="0087197F">
        <w:rPr>
          <w:b/>
          <w:sz w:val="28"/>
          <w:szCs w:val="28"/>
          <w:u w:val="single"/>
        </w:rPr>
        <w:tab/>
      </w:r>
      <w:r w:rsidR="0087197F">
        <w:rPr>
          <w:b/>
          <w:sz w:val="28"/>
          <w:szCs w:val="28"/>
          <w:u w:val="single"/>
        </w:rPr>
        <w:tab/>
      </w:r>
      <w:r w:rsidR="0087197F">
        <w:rPr>
          <w:b/>
          <w:sz w:val="28"/>
          <w:szCs w:val="28"/>
          <w:u w:val="single"/>
        </w:rPr>
        <w:tab/>
      </w:r>
      <w:r w:rsidR="0087197F">
        <w:rPr>
          <w:b/>
          <w:sz w:val="28"/>
          <w:szCs w:val="28"/>
          <w:u w:val="single"/>
        </w:rPr>
        <w:tab/>
      </w:r>
      <w:r w:rsidRPr="0082136F">
        <w:rPr>
          <w:b/>
          <w:sz w:val="28"/>
          <w:szCs w:val="28"/>
          <w:u w:val="single"/>
        </w:rPr>
        <w:t>Концессионер</w:t>
      </w:r>
    </w:p>
    <w:p w:rsidR="00D76406" w:rsidRDefault="00D76406" w:rsidP="00D76406">
      <w:pPr>
        <w:pStyle w:val="a4"/>
        <w:spacing w:after="0"/>
        <w:jc w:val="both"/>
        <w:rPr>
          <w:b/>
          <w:sz w:val="28"/>
          <w:szCs w:val="28"/>
          <w:u w:val="single"/>
        </w:rPr>
      </w:pPr>
    </w:p>
    <w:p w:rsidR="00D76406" w:rsidRDefault="00D76406" w:rsidP="00D76406">
      <w:pPr>
        <w:pStyle w:val="a4"/>
        <w:spacing w:after="0"/>
        <w:jc w:val="both"/>
        <w:rPr>
          <w:b/>
          <w:sz w:val="28"/>
          <w:szCs w:val="28"/>
          <w:u w:val="single"/>
        </w:rPr>
      </w:pPr>
    </w:p>
    <w:p w:rsidR="00D76406" w:rsidRDefault="00D76406" w:rsidP="00D76406">
      <w:pPr>
        <w:pStyle w:val="a4"/>
        <w:spacing w:after="0"/>
        <w:jc w:val="both"/>
        <w:rPr>
          <w:b/>
          <w:sz w:val="28"/>
          <w:szCs w:val="28"/>
          <w:u w:val="single"/>
        </w:rPr>
      </w:pPr>
    </w:p>
    <w:p w:rsidR="00D76406" w:rsidRDefault="00D76406" w:rsidP="00D76406">
      <w:pPr>
        <w:pStyle w:val="a4"/>
        <w:spacing w:after="0"/>
        <w:jc w:val="both"/>
        <w:rPr>
          <w:b/>
          <w:sz w:val="28"/>
          <w:szCs w:val="28"/>
          <w:u w:val="single"/>
        </w:rPr>
      </w:pPr>
    </w:p>
    <w:p w:rsidR="00D76406" w:rsidRDefault="00D76406" w:rsidP="00D76406">
      <w:pPr>
        <w:pStyle w:val="a4"/>
        <w:spacing w:after="0"/>
        <w:jc w:val="both"/>
        <w:rPr>
          <w:b/>
          <w:sz w:val="28"/>
          <w:szCs w:val="28"/>
          <w:u w:val="single"/>
        </w:rPr>
      </w:pPr>
    </w:p>
    <w:p w:rsidR="00D76406" w:rsidRDefault="00D76406" w:rsidP="00D76406">
      <w:pPr>
        <w:tabs>
          <w:tab w:val="left" w:pos="7200"/>
        </w:tabs>
        <w:jc w:val="both"/>
      </w:pPr>
    </w:p>
    <w:p w:rsidR="00613921" w:rsidRDefault="00613921">
      <w:pPr>
        <w:widowControl/>
        <w:autoSpaceDE/>
        <w:autoSpaceDN/>
        <w:adjustRightInd/>
        <w:spacing w:after="200" w:line="276" w:lineRule="auto"/>
      </w:pPr>
      <w:r>
        <w:br w:type="page"/>
      </w:r>
    </w:p>
    <w:p w:rsidR="00D76406" w:rsidRDefault="00D76406" w:rsidP="00D76406">
      <w:pPr>
        <w:tabs>
          <w:tab w:val="left" w:pos="7200"/>
        </w:tabs>
        <w:ind w:left="5400"/>
        <w:jc w:val="both"/>
      </w:pPr>
    </w:p>
    <w:p w:rsidR="00D76406" w:rsidRDefault="00D76406" w:rsidP="00D76406">
      <w:pPr>
        <w:tabs>
          <w:tab w:val="left" w:pos="7200"/>
        </w:tabs>
        <w:ind w:left="5400"/>
        <w:jc w:val="both"/>
      </w:pPr>
    </w:p>
    <w:p w:rsidR="00D76406" w:rsidRPr="00C83C2F" w:rsidRDefault="00D76406" w:rsidP="00D76406">
      <w:pPr>
        <w:ind w:left="5400"/>
        <w:jc w:val="both"/>
      </w:pPr>
      <w:r w:rsidRPr="00C83C2F">
        <w:t>Пр</w:t>
      </w:r>
      <w:r w:rsidR="00A30684">
        <w:t>иложение № 1</w:t>
      </w:r>
      <w:r w:rsidRPr="00C83C2F">
        <w:t xml:space="preserve"> к соглашению</w:t>
      </w:r>
    </w:p>
    <w:p w:rsidR="00D76406" w:rsidRPr="00624B9A" w:rsidRDefault="00D76406" w:rsidP="00D76406">
      <w:pPr>
        <w:ind w:left="5400"/>
        <w:jc w:val="both"/>
        <w:rPr>
          <w:sz w:val="28"/>
          <w:szCs w:val="28"/>
        </w:rPr>
      </w:pPr>
    </w:p>
    <w:p w:rsidR="00E33FCF" w:rsidRDefault="00E33FCF" w:rsidP="0087197F">
      <w:pPr>
        <w:jc w:val="center"/>
        <w:rPr>
          <w:sz w:val="28"/>
          <w:szCs w:val="28"/>
        </w:rPr>
      </w:pPr>
    </w:p>
    <w:p w:rsidR="00E33FCF" w:rsidRPr="00624B9A" w:rsidRDefault="00E33FCF" w:rsidP="00E33FCF">
      <w:pPr>
        <w:jc w:val="center"/>
        <w:rPr>
          <w:sz w:val="28"/>
          <w:szCs w:val="28"/>
        </w:rPr>
      </w:pPr>
      <w:bookmarkStart w:id="1" w:name="_Toc161802233"/>
      <w:r>
        <w:rPr>
          <w:sz w:val="28"/>
          <w:szCs w:val="28"/>
        </w:rPr>
        <w:t>ПЕРЕЧЕНЬ</w:t>
      </w:r>
    </w:p>
    <w:p w:rsidR="00E33FCF" w:rsidRPr="00C83C2F" w:rsidRDefault="00E33FCF" w:rsidP="00E33FCF">
      <w:pPr>
        <w:jc w:val="center"/>
        <w:rPr>
          <w:sz w:val="28"/>
          <w:szCs w:val="28"/>
        </w:rPr>
      </w:pPr>
      <w:r w:rsidRPr="00624B9A">
        <w:rPr>
          <w:sz w:val="28"/>
          <w:szCs w:val="28"/>
        </w:rPr>
        <w:t>объектов концессионного соглашения</w:t>
      </w:r>
      <w:r w:rsidRPr="00C83C2F">
        <w:rPr>
          <w:sz w:val="28"/>
          <w:szCs w:val="28"/>
        </w:rPr>
        <w:t xml:space="preserve">, находящихся в муниципальной собственности муниципального образования </w:t>
      </w:r>
      <w:r w:rsidRPr="00511DA7">
        <w:rPr>
          <w:color w:val="000000"/>
          <w:sz w:val="28"/>
          <w:szCs w:val="28"/>
          <w:highlight w:val="yellow"/>
        </w:rPr>
        <w:t xml:space="preserve">Юбилейного </w:t>
      </w:r>
      <w:r>
        <w:rPr>
          <w:color w:val="000000"/>
          <w:sz w:val="28"/>
          <w:szCs w:val="28"/>
          <w:highlight w:val="yellow"/>
        </w:rPr>
        <w:t xml:space="preserve">сельского поселения </w:t>
      </w:r>
      <w:proofErr w:type="spellStart"/>
      <w:r>
        <w:rPr>
          <w:color w:val="000000"/>
          <w:sz w:val="28"/>
          <w:szCs w:val="28"/>
          <w:highlight w:val="yellow"/>
        </w:rPr>
        <w:t>Котельничского</w:t>
      </w:r>
      <w:r w:rsidRPr="00511DA7">
        <w:rPr>
          <w:color w:val="000000"/>
          <w:spacing w:val="-2"/>
          <w:sz w:val="28"/>
          <w:szCs w:val="28"/>
          <w:highlight w:val="yellow"/>
        </w:rPr>
        <w:t>района</w:t>
      </w:r>
      <w:proofErr w:type="spellEnd"/>
      <w:r w:rsidRPr="00511DA7">
        <w:rPr>
          <w:color w:val="000000"/>
          <w:spacing w:val="-2"/>
          <w:sz w:val="28"/>
          <w:szCs w:val="28"/>
          <w:highlight w:val="yellow"/>
        </w:rPr>
        <w:t xml:space="preserve"> Кировской области</w:t>
      </w:r>
    </w:p>
    <w:p w:rsidR="00E33FCF" w:rsidRDefault="00E33FCF" w:rsidP="00E33FCF">
      <w:pPr>
        <w:shd w:val="clear" w:color="auto" w:fill="FFFFFF"/>
        <w:jc w:val="center"/>
        <w:rPr>
          <w:color w:val="000000"/>
        </w:rPr>
      </w:pPr>
    </w:p>
    <w:p w:rsidR="00C13D97" w:rsidRPr="007C3B46" w:rsidRDefault="00C13D97" w:rsidP="00C13D97">
      <w:pPr>
        <w:ind w:firstLine="709"/>
        <w:jc w:val="center"/>
      </w:pPr>
      <w:r w:rsidRPr="007C3B46">
        <w:t>ПЕРЕЧЕНЬ</w:t>
      </w:r>
    </w:p>
    <w:p w:rsidR="00C13D97" w:rsidRPr="007C3B46" w:rsidRDefault="00C13D97" w:rsidP="00C13D97">
      <w:pPr>
        <w:ind w:firstLine="709"/>
        <w:jc w:val="center"/>
      </w:pPr>
      <w:r w:rsidRPr="007C3B46">
        <w:t>объектов концессионного соглашения</w:t>
      </w:r>
    </w:p>
    <w:p w:rsidR="00C13D97" w:rsidRPr="0001017A" w:rsidRDefault="00C13D97" w:rsidP="00C13D97">
      <w:pPr>
        <w:ind w:firstLine="709"/>
        <w:jc w:val="cente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34"/>
        <w:gridCol w:w="2268"/>
        <w:gridCol w:w="2127"/>
        <w:gridCol w:w="2268"/>
      </w:tblGrid>
      <w:tr w:rsidR="00C13D97" w:rsidRPr="0001017A" w:rsidTr="005836F4">
        <w:tc>
          <w:tcPr>
            <w:tcW w:w="594" w:type="dxa"/>
            <w:shd w:val="clear" w:color="auto" w:fill="auto"/>
          </w:tcPr>
          <w:p w:rsidR="00C13D97" w:rsidRPr="0001017A" w:rsidRDefault="00C13D97" w:rsidP="005836F4">
            <w:pPr>
              <w:ind w:firstLine="709"/>
              <w:jc w:val="center"/>
            </w:pPr>
            <w:r w:rsidRPr="0001017A">
              <w:t>№</w:t>
            </w:r>
          </w:p>
          <w:p w:rsidR="00C13D97" w:rsidRPr="0001017A" w:rsidRDefault="00C13D97" w:rsidP="005836F4">
            <w:pPr>
              <w:ind w:firstLine="709"/>
              <w:jc w:val="center"/>
            </w:pPr>
            <w:proofErr w:type="gramStart"/>
            <w:r w:rsidRPr="0001017A">
              <w:t>п</w:t>
            </w:r>
            <w:proofErr w:type="gramEnd"/>
            <w:r w:rsidRPr="0001017A">
              <w:t>/п</w:t>
            </w:r>
          </w:p>
        </w:tc>
        <w:tc>
          <w:tcPr>
            <w:tcW w:w="3234" w:type="dxa"/>
            <w:shd w:val="clear" w:color="auto" w:fill="auto"/>
          </w:tcPr>
          <w:p w:rsidR="00C13D97" w:rsidRPr="0001017A" w:rsidRDefault="00C13D97" w:rsidP="005836F4">
            <w:r w:rsidRPr="0001017A">
              <w:t>Наименование объекта концессионного соглашения и его адрес</w:t>
            </w:r>
          </w:p>
        </w:tc>
        <w:tc>
          <w:tcPr>
            <w:tcW w:w="2268" w:type="dxa"/>
            <w:shd w:val="clear" w:color="auto" w:fill="auto"/>
          </w:tcPr>
          <w:p w:rsidR="00C13D97" w:rsidRPr="0001017A" w:rsidRDefault="00C13D97" w:rsidP="005836F4">
            <w:r w:rsidRPr="0001017A">
              <w:t>Технико-экономические показатели объекта концессионного соглашения (площадь, установленная мощность, протяженность, диаметр и т.п.)</w:t>
            </w:r>
          </w:p>
        </w:tc>
        <w:tc>
          <w:tcPr>
            <w:tcW w:w="2127" w:type="dxa"/>
            <w:shd w:val="clear" w:color="auto" w:fill="auto"/>
          </w:tcPr>
          <w:p w:rsidR="00C13D97" w:rsidRPr="0001017A" w:rsidRDefault="00C13D97" w:rsidP="005836F4">
            <w:r w:rsidRPr="0001017A">
              <w:t>Дата ввода объекта концессионного соглашения в эксплуатацию</w:t>
            </w:r>
          </w:p>
        </w:tc>
        <w:tc>
          <w:tcPr>
            <w:tcW w:w="2268" w:type="dxa"/>
            <w:shd w:val="clear" w:color="auto" w:fill="auto"/>
          </w:tcPr>
          <w:p w:rsidR="00C13D97" w:rsidRPr="0001017A" w:rsidRDefault="00C13D97" w:rsidP="005836F4">
            <w:r w:rsidRPr="0001017A">
              <w:t>Правоустанавливающий документ</w:t>
            </w:r>
          </w:p>
        </w:tc>
      </w:tr>
      <w:tr w:rsidR="00C13D97" w:rsidRPr="0001017A" w:rsidTr="005836F4">
        <w:tc>
          <w:tcPr>
            <w:tcW w:w="594" w:type="dxa"/>
            <w:shd w:val="clear" w:color="auto" w:fill="auto"/>
          </w:tcPr>
          <w:p w:rsidR="00C13D97" w:rsidRPr="0001017A" w:rsidRDefault="00C13D97" w:rsidP="005836F4">
            <w:pPr>
              <w:ind w:firstLine="709"/>
              <w:jc w:val="center"/>
              <w:rPr>
                <w:sz w:val="28"/>
                <w:szCs w:val="28"/>
              </w:rPr>
            </w:pPr>
            <w:r w:rsidRPr="0001017A">
              <w:rPr>
                <w:sz w:val="28"/>
                <w:szCs w:val="28"/>
              </w:rPr>
              <w:t>1</w:t>
            </w:r>
          </w:p>
        </w:tc>
        <w:tc>
          <w:tcPr>
            <w:tcW w:w="3234" w:type="dxa"/>
            <w:shd w:val="clear" w:color="auto" w:fill="auto"/>
          </w:tcPr>
          <w:p w:rsidR="00C13D97" w:rsidRPr="0001017A" w:rsidRDefault="00C13D97" w:rsidP="005836F4">
            <w:pPr>
              <w:ind w:firstLine="709"/>
              <w:jc w:val="center"/>
              <w:rPr>
                <w:sz w:val="28"/>
                <w:szCs w:val="28"/>
              </w:rPr>
            </w:pPr>
            <w:r w:rsidRPr="0001017A">
              <w:rPr>
                <w:sz w:val="28"/>
                <w:szCs w:val="28"/>
              </w:rPr>
              <w:t>2</w:t>
            </w:r>
          </w:p>
        </w:tc>
        <w:tc>
          <w:tcPr>
            <w:tcW w:w="2268" w:type="dxa"/>
            <w:shd w:val="clear" w:color="auto" w:fill="auto"/>
          </w:tcPr>
          <w:p w:rsidR="00C13D97" w:rsidRPr="0001017A" w:rsidRDefault="00C13D97" w:rsidP="005836F4">
            <w:pPr>
              <w:ind w:firstLine="709"/>
              <w:jc w:val="center"/>
              <w:rPr>
                <w:sz w:val="28"/>
                <w:szCs w:val="28"/>
              </w:rPr>
            </w:pPr>
            <w:r w:rsidRPr="0001017A">
              <w:rPr>
                <w:sz w:val="28"/>
                <w:szCs w:val="28"/>
              </w:rPr>
              <w:t>3</w:t>
            </w:r>
          </w:p>
        </w:tc>
        <w:tc>
          <w:tcPr>
            <w:tcW w:w="2127" w:type="dxa"/>
            <w:shd w:val="clear" w:color="auto" w:fill="auto"/>
          </w:tcPr>
          <w:p w:rsidR="00C13D97" w:rsidRPr="0001017A" w:rsidRDefault="00C13D97" w:rsidP="005836F4">
            <w:pPr>
              <w:ind w:firstLine="709"/>
              <w:jc w:val="center"/>
              <w:rPr>
                <w:sz w:val="28"/>
                <w:szCs w:val="28"/>
              </w:rPr>
            </w:pPr>
            <w:r w:rsidRPr="0001017A">
              <w:rPr>
                <w:sz w:val="28"/>
                <w:szCs w:val="28"/>
              </w:rPr>
              <w:t>4</w:t>
            </w:r>
          </w:p>
        </w:tc>
        <w:tc>
          <w:tcPr>
            <w:tcW w:w="2268" w:type="dxa"/>
            <w:shd w:val="clear" w:color="auto" w:fill="auto"/>
          </w:tcPr>
          <w:p w:rsidR="00C13D97" w:rsidRPr="0001017A" w:rsidRDefault="00C13D97" w:rsidP="005836F4">
            <w:pPr>
              <w:ind w:firstLine="709"/>
              <w:jc w:val="center"/>
              <w:rPr>
                <w:sz w:val="28"/>
                <w:szCs w:val="28"/>
              </w:rPr>
            </w:pPr>
            <w:r w:rsidRPr="0001017A">
              <w:rPr>
                <w:sz w:val="28"/>
                <w:szCs w:val="28"/>
              </w:rPr>
              <w:t>5</w:t>
            </w:r>
          </w:p>
        </w:tc>
      </w:tr>
      <w:tr w:rsidR="00C13D97" w:rsidRPr="0001017A" w:rsidTr="005836F4">
        <w:trPr>
          <w:trHeight w:val="1706"/>
        </w:trPr>
        <w:tc>
          <w:tcPr>
            <w:tcW w:w="594" w:type="dxa"/>
            <w:shd w:val="clear" w:color="auto" w:fill="auto"/>
          </w:tcPr>
          <w:p w:rsidR="00C13D97" w:rsidRPr="0001017A" w:rsidRDefault="00C13D97" w:rsidP="005836F4">
            <w:pPr>
              <w:ind w:firstLine="709"/>
              <w:jc w:val="center"/>
            </w:pPr>
            <w:r w:rsidRPr="0001017A">
              <w:t>11</w:t>
            </w:r>
          </w:p>
        </w:tc>
        <w:tc>
          <w:tcPr>
            <w:tcW w:w="3234" w:type="dxa"/>
            <w:shd w:val="clear" w:color="auto" w:fill="auto"/>
          </w:tcPr>
          <w:p w:rsidR="00C13D97" w:rsidRPr="00861E88" w:rsidRDefault="00C13D97" w:rsidP="005836F4">
            <w:r w:rsidRPr="003A7632">
              <w:rPr>
                <w:b/>
              </w:rPr>
              <w:t>Котельная</w:t>
            </w:r>
            <w:r>
              <w:t xml:space="preserve">, назначение: нежилое, 2 – этажный, адрес местонахождения объекта: Кировская область, </w:t>
            </w:r>
            <w:proofErr w:type="spellStart"/>
            <w:r>
              <w:t>Котельничский</w:t>
            </w:r>
            <w:proofErr w:type="spellEnd"/>
            <w:r>
              <w:t xml:space="preserve"> район, в районе пос. Юбилейный</w:t>
            </w:r>
          </w:p>
        </w:tc>
        <w:tc>
          <w:tcPr>
            <w:tcW w:w="2268" w:type="dxa"/>
            <w:shd w:val="clear" w:color="auto" w:fill="auto"/>
          </w:tcPr>
          <w:p w:rsidR="00C13D97" w:rsidRPr="0001017A" w:rsidRDefault="00C13D97" w:rsidP="005836F4">
            <w:r>
              <w:t>общая площадь 1101,9 кв</w:t>
            </w:r>
            <w:proofErr w:type="gramStart"/>
            <w:r>
              <w:t>.м</w:t>
            </w:r>
            <w:proofErr w:type="gramEnd"/>
            <w:r>
              <w:t>,</w:t>
            </w:r>
          </w:p>
        </w:tc>
        <w:tc>
          <w:tcPr>
            <w:tcW w:w="2127" w:type="dxa"/>
            <w:shd w:val="clear" w:color="auto" w:fill="auto"/>
          </w:tcPr>
          <w:p w:rsidR="00C13D97" w:rsidRPr="0001017A" w:rsidRDefault="00C13D97" w:rsidP="005836F4">
            <w:pPr>
              <w:ind w:firstLine="709"/>
            </w:pPr>
            <w:r>
              <w:t>1985</w:t>
            </w:r>
          </w:p>
        </w:tc>
        <w:tc>
          <w:tcPr>
            <w:tcW w:w="2268" w:type="dxa"/>
            <w:shd w:val="clear" w:color="auto" w:fill="auto"/>
          </w:tcPr>
          <w:p w:rsidR="00C13D97" w:rsidRPr="0001017A" w:rsidRDefault="00C13D97" w:rsidP="005836F4">
            <w:r w:rsidRPr="0001017A">
              <w:t xml:space="preserve">Свидетельство о государственной регистрации </w:t>
            </w:r>
            <w:r>
              <w:t>права</w:t>
            </w:r>
            <w:r w:rsidRPr="0001017A">
              <w:t xml:space="preserve"> от </w:t>
            </w:r>
            <w:r>
              <w:t>21.05.2015</w:t>
            </w:r>
            <w:r w:rsidRPr="0001017A">
              <w:t xml:space="preserve"> года  </w:t>
            </w:r>
            <w:r>
              <w:t>№069746</w:t>
            </w:r>
          </w:p>
        </w:tc>
      </w:tr>
      <w:tr w:rsidR="00C13D97" w:rsidRPr="00D44A7E" w:rsidTr="005836F4">
        <w:trPr>
          <w:trHeight w:val="1706"/>
        </w:trPr>
        <w:tc>
          <w:tcPr>
            <w:tcW w:w="594" w:type="dxa"/>
            <w:shd w:val="clear" w:color="auto" w:fill="auto"/>
          </w:tcPr>
          <w:p w:rsidR="00C13D97" w:rsidRPr="00D44A7E" w:rsidRDefault="00C13D97" w:rsidP="005836F4">
            <w:pPr>
              <w:ind w:firstLine="709"/>
              <w:jc w:val="center"/>
            </w:pPr>
          </w:p>
          <w:p w:rsidR="00C13D97" w:rsidRPr="00D44A7E" w:rsidRDefault="00C13D97" w:rsidP="005836F4">
            <w:pPr>
              <w:ind w:firstLine="709"/>
              <w:jc w:val="center"/>
            </w:pPr>
            <w:r w:rsidRPr="00D44A7E">
              <w:t>22</w:t>
            </w:r>
          </w:p>
        </w:tc>
        <w:tc>
          <w:tcPr>
            <w:tcW w:w="3234" w:type="dxa"/>
            <w:shd w:val="clear" w:color="auto" w:fill="auto"/>
          </w:tcPr>
          <w:p w:rsidR="00C13D97" w:rsidRPr="003A7632" w:rsidRDefault="00C13D97"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Тепловые сети</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 xml:space="preserve">адастровый номер: 43:13:000000:275 </w:t>
            </w:r>
          </w:p>
        </w:tc>
        <w:tc>
          <w:tcPr>
            <w:tcW w:w="2268" w:type="dxa"/>
            <w:shd w:val="clear" w:color="auto" w:fill="auto"/>
          </w:tcPr>
          <w:p w:rsidR="00C13D97" w:rsidRPr="00D44A7E" w:rsidRDefault="00C13D97" w:rsidP="005836F4">
            <w:pPr>
              <w:pStyle w:val="HTML"/>
              <w:ind w:firstLine="720"/>
              <w:jc w:val="both"/>
              <w:rPr>
                <w:rFonts w:ascii="Times New Roman" w:hAnsi="Times New Roman" w:cs="Times New Roman"/>
                <w:sz w:val="24"/>
                <w:szCs w:val="24"/>
              </w:rPr>
            </w:pPr>
            <w:r w:rsidRPr="00D44A7E">
              <w:rPr>
                <w:rFonts w:ascii="Times New Roman" w:hAnsi="Times New Roman" w:cs="Times New Roman"/>
                <w:sz w:val="24"/>
                <w:szCs w:val="24"/>
              </w:rPr>
              <w:t xml:space="preserve">Общая протяжённость – </w:t>
            </w:r>
            <w:smartTag w:uri="urn:schemas-microsoft-com:office:smarttags" w:element="metricconverter">
              <w:smartTagPr>
                <w:attr w:name="ProductID" w:val="2798 м"/>
              </w:smartTagPr>
              <w:r w:rsidRPr="00D44A7E">
                <w:rPr>
                  <w:rFonts w:ascii="Times New Roman" w:hAnsi="Times New Roman" w:cs="Times New Roman"/>
                  <w:sz w:val="24"/>
                  <w:szCs w:val="24"/>
                </w:rPr>
                <w:t>2798 м</w:t>
              </w:r>
            </w:smartTag>
            <w:r w:rsidRPr="00D44A7E">
              <w:rPr>
                <w:rFonts w:ascii="Times New Roman" w:hAnsi="Times New Roman" w:cs="Times New Roman"/>
                <w:sz w:val="24"/>
                <w:szCs w:val="24"/>
              </w:rPr>
              <w:t>.</w:t>
            </w:r>
          </w:p>
          <w:p w:rsidR="00C13D97" w:rsidRPr="00D44A7E" w:rsidRDefault="00C13D97" w:rsidP="005836F4">
            <w:pPr>
              <w:jc w:val="center"/>
            </w:pPr>
          </w:p>
        </w:tc>
        <w:tc>
          <w:tcPr>
            <w:tcW w:w="2127" w:type="dxa"/>
            <w:shd w:val="clear" w:color="auto" w:fill="auto"/>
          </w:tcPr>
          <w:p w:rsidR="00C13D97" w:rsidRPr="00D44A7E" w:rsidRDefault="00C13D97" w:rsidP="005836F4">
            <w:pPr>
              <w:ind w:firstLine="709"/>
            </w:pPr>
            <w:r w:rsidRPr="00D44A7E">
              <w:t>1985</w:t>
            </w:r>
          </w:p>
        </w:tc>
        <w:tc>
          <w:tcPr>
            <w:tcW w:w="2268" w:type="dxa"/>
            <w:shd w:val="clear" w:color="auto" w:fill="auto"/>
          </w:tcPr>
          <w:p w:rsidR="00C13D97" w:rsidRPr="0001017A" w:rsidRDefault="00C13D97" w:rsidP="005836F4">
            <w:r w:rsidRPr="0001017A">
              <w:t xml:space="preserve">Свидетельство о государственной регистрации </w:t>
            </w:r>
            <w:r>
              <w:t>права</w:t>
            </w:r>
            <w:r w:rsidRPr="0001017A">
              <w:t xml:space="preserve"> от </w:t>
            </w:r>
            <w:r>
              <w:t>05.06.2015</w:t>
            </w:r>
            <w:r w:rsidRPr="0001017A">
              <w:t xml:space="preserve"> года  </w:t>
            </w:r>
            <w:r>
              <w:t>№069724</w:t>
            </w:r>
          </w:p>
        </w:tc>
      </w:tr>
      <w:tr w:rsidR="00C13D97" w:rsidRPr="00D44A7E" w:rsidTr="005836F4">
        <w:trPr>
          <w:trHeight w:val="1706"/>
        </w:trPr>
        <w:tc>
          <w:tcPr>
            <w:tcW w:w="594" w:type="dxa"/>
            <w:shd w:val="clear" w:color="auto" w:fill="auto"/>
          </w:tcPr>
          <w:p w:rsidR="00C13D97" w:rsidRPr="00D44A7E" w:rsidRDefault="00C13D97" w:rsidP="005836F4">
            <w:pPr>
              <w:ind w:firstLine="709"/>
              <w:jc w:val="center"/>
            </w:pPr>
          </w:p>
        </w:tc>
        <w:tc>
          <w:tcPr>
            <w:tcW w:w="3234" w:type="dxa"/>
            <w:shd w:val="clear" w:color="auto" w:fill="auto"/>
          </w:tcPr>
          <w:p w:rsidR="00C13D97" w:rsidRPr="00D44A7E" w:rsidRDefault="00C13D97"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Сети горячего водоснабжения</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адастровый номер: 43:13:000000:27</w:t>
            </w:r>
            <w:r>
              <w:rPr>
                <w:rFonts w:ascii="Times New Roman" w:hAnsi="Times New Roman" w:cs="Times New Roman"/>
                <w:sz w:val="24"/>
                <w:szCs w:val="24"/>
              </w:rPr>
              <w:t>6</w:t>
            </w:r>
          </w:p>
        </w:tc>
        <w:tc>
          <w:tcPr>
            <w:tcW w:w="2268" w:type="dxa"/>
            <w:shd w:val="clear" w:color="auto" w:fill="auto"/>
          </w:tcPr>
          <w:p w:rsidR="00C13D97" w:rsidRPr="00D44A7E" w:rsidRDefault="00C13D97" w:rsidP="005836F4">
            <w:pPr>
              <w:pStyle w:val="HTML"/>
              <w:ind w:firstLine="720"/>
              <w:jc w:val="both"/>
              <w:rPr>
                <w:rFonts w:ascii="Times New Roman" w:hAnsi="Times New Roman" w:cs="Times New Roman"/>
                <w:sz w:val="24"/>
                <w:szCs w:val="24"/>
              </w:rPr>
            </w:pPr>
            <w:r>
              <w:rPr>
                <w:rFonts w:ascii="Times New Roman" w:hAnsi="Times New Roman" w:cs="Times New Roman"/>
                <w:sz w:val="24"/>
                <w:szCs w:val="24"/>
              </w:rPr>
              <w:t>Общая протяжённость – 2777 м</w:t>
            </w:r>
          </w:p>
          <w:p w:rsidR="00C13D97" w:rsidRPr="00D44A7E" w:rsidRDefault="00C13D97" w:rsidP="005836F4">
            <w:pPr>
              <w:pStyle w:val="HTML"/>
              <w:ind w:firstLine="720"/>
              <w:jc w:val="both"/>
              <w:rPr>
                <w:rFonts w:ascii="Times New Roman" w:hAnsi="Times New Roman" w:cs="Times New Roman"/>
                <w:sz w:val="24"/>
                <w:szCs w:val="24"/>
              </w:rPr>
            </w:pPr>
          </w:p>
        </w:tc>
        <w:tc>
          <w:tcPr>
            <w:tcW w:w="2127" w:type="dxa"/>
            <w:shd w:val="clear" w:color="auto" w:fill="auto"/>
          </w:tcPr>
          <w:p w:rsidR="00C13D97" w:rsidRPr="00D44A7E" w:rsidRDefault="00C13D97" w:rsidP="005836F4">
            <w:pPr>
              <w:ind w:firstLine="709"/>
            </w:pPr>
            <w:r>
              <w:t>1985</w:t>
            </w:r>
          </w:p>
        </w:tc>
        <w:tc>
          <w:tcPr>
            <w:tcW w:w="2268" w:type="dxa"/>
            <w:shd w:val="clear" w:color="auto" w:fill="auto"/>
          </w:tcPr>
          <w:p w:rsidR="00C13D97" w:rsidRPr="0001017A" w:rsidRDefault="00C13D97" w:rsidP="005836F4">
            <w:r w:rsidRPr="0001017A">
              <w:t xml:space="preserve">Свидетельство о государственной регистрации </w:t>
            </w:r>
            <w:r>
              <w:t>права</w:t>
            </w:r>
            <w:r w:rsidRPr="0001017A">
              <w:t xml:space="preserve"> от </w:t>
            </w:r>
            <w:r>
              <w:t>05.06.2015</w:t>
            </w:r>
            <w:r w:rsidRPr="0001017A">
              <w:t xml:space="preserve"> года  </w:t>
            </w:r>
            <w:r>
              <w:t>№069723</w:t>
            </w:r>
          </w:p>
        </w:tc>
      </w:tr>
    </w:tbl>
    <w:p w:rsidR="00C13D97" w:rsidRDefault="00C13D97" w:rsidP="00C13D97">
      <w:pPr>
        <w:ind w:firstLine="709"/>
        <w:jc w:val="both"/>
      </w:pPr>
    </w:p>
    <w:p w:rsidR="00C13D97" w:rsidRPr="00D44A7E" w:rsidRDefault="00C13D97" w:rsidP="00C13D97">
      <w:pPr>
        <w:ind w:firstLine="709"/>
        <w:jc w:val="both"/>
      </w:pPr>
    </w:p>
    <w:p w:rsidR="00C13D97" w:rsidRDefault="00C13D97" w:rsidP="00C13D97">
      <w:pPr>
        <w:ind w:firstLine="709"/>
        <w:jc w:val="both"/>
      </w:pPr>
      <w:r w:rsidRPr="002B48AF">
        <w:t>Основное оборудование котельной:</w:t>
      </w:r>
    </w:p>
    <w:tbl>
      <w:tblPr>
        <w:tblW w:w="9420" w:type="dxa"/>
        <w:tblLayout w:type="fixed"/>
        <w:tblCellMar>
          <w:left w:w="40" w:type="dxa"/>
          <w:right w:w="40" w:type="dxa"/>
        </w:tblCellMar>
        <w:tblLook w:val="0000"/>
      </w:tblPr>
      <w:tblGrid>
        <w:gridCol w:w="1197"/>
        <w:gridCol w:w="8223"/>
      </w:tblGrid>
      <w:tr w:rsidR="00C13D97" w:rsidTr="005836F4">
        <w:trPr>
          <w:trHeight w:hRule="exact" w:val="899"/>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spacing w:line="269" w:lineRule="exact"/>
              <w:ind w:left="24" w:right="-35" w:hanging="10"/>
              <w:jc w:val="center"/>
            </w:pPr>
            <w:r>
              <w:rPr>
                <w:color w:val="000000"/>
              </w:rPr>
              <w:t xml:space="preserve">№  </w:t>
            </w:r>
            <w:proofErr w:type="gramStart"/>
            <w:r>
              <w:rPr>
                <w:color w:val="000000"/>
              </w:rPr>
              <w:t>п</w:t>
            </w:r>
            <w:proofErr w:type="gramEnd"/>
            <w:r>
              <w:rPr>
                <w:color w:val="000000"/>
                <w:spacing w:val="-4"/>
              </w:rPr>
              <w:t>/п</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10"/>
              <w:jc w:val="center"/>
            </w:pPr>
            <w:r>
              <w:rPr>
                <w:color w:val="000000"/>
                <w:spacing w:val="-2"/>
              </w:rPr>
              <w:t>Наименование объекта</w:t>
            </w:r>
          </w:p>
        </w:tc>
      </w:tr>
      <w:tr w:rsidR="00C13D97" w:rsidTr="005836F4">
        <w:trPr>
          <w:trHeight w:hRule="exact" w:val="845"/>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48"/>
              <w:jc w:val="center"/>
            </w:pPr>
            <w:r>
              <w:rPr>
                <w:color w:val="000000"/>
              </w:rPr>
              <w:t>1.</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spacing w:line="274" w:lineRule="exact"/>
              <w:ind w:right="17" w:firstLine="19"/>
              <w:jc w:val="center"/>
            </w:pPr>
            <w:r>
              <w:rPr>
                <w:color w:val="000000"/>
                <w:spacing w:val="-3"/>
              </w:rPr>
              <w:t xml:space="preserve">Паровой котел ДКВР 6,5-13 </w:t>
            </w:r>
            <w:r>
              <w:rPr>
                <w:color w:val="000000"/>
              </w:rPr>
              <w:t xml:space="preserve">зав.№ 9779, 1977 выпуска,  рабочее </w:t>
            </w:r>
            <w:r>
              <w:rPr>
                <w:color w:val="000000"/>
                <w:spacing w:val="-5"/>
              </w:rPr>
              <w:t>давление 10 кгс/см</w:t>
            </w:r>
            <w:proofErr w:type="gramStart"/>
            <w:r>
              <w:rPr>
                <w:color w:val="000000"/>
                <w:spacing w:val="-5"/>
                <w:vertAlign w:val="superscript"/>
              </w:rPr>
              <w:t>2</w:t>
            </w:r>
            <w:proofErr w:type="gramEnd"/>
          </w:p>
        </w:tc>
      </w:tr>
      <w:tr w:rsidR="00C13D97" w:rsidTr="005836F4">
        <w:trPr>
          <w:trHeight w:hRule="exact" w:val="87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29"/>
              <w:jc w:val="center"/>
            </w:pPr>
            <w:r>
              <w:rPr>
                <w:color w:val="000000"/>
              </w:rPr>
              <w:lastRenderedPageBreak/>
              <w:t>2.</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spacing w:line="274" w:lineRule="exact"/>
              <w:ind w:right="17" w:firstLine="19"/>
              <w:jc w:val="center"/>
            </w:pPr>
            <w:r>
              <w:rPr>
                <w:color w:val="000000"/>
                <w:spacing w:val="-3"/>
              </w:rPr>
              <w:t xml:space="preserve">Паровой котел ДКВР 6,5-13 </w:t>
            </w:r>
            <w:r>
              <w:rPr>
                <w:color w:val="000000"/>
              </w:rPr>
              <w:t xml:space="preserve">зав.№ 9768, 1977 выпуска, рабочее </w:t>
            </w:r>
            <w:r>
              <w:rPr>
                <w:color w:val="000000"/>
                <w:spacing w:val="-5"/>
              </w:rPr>
              <w:t>давление 10 кгс/см</w:t>
            </w:r>
            <w:proofErr w:type="gramStart"/>
            <w:r>
              <w:rPr>
                <w:color w:val="000000"/>
                <w:spacing w:val="-5"/>
                <w:vertAlign w:val="superscript"/>
              </w:rPr>
              <w:t>2</w:t>
            </w:r>
            <w:proofErr w:type="gramEnd"/>
          </w:p>
        </w:tc>
      </w:tr>
      <w:tr w:rsidR="00C13D97" w:rsidTr="005836F4">
        <w:trPr>
          <w:trHeight w:hRule="exact" w:val="108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96"/>
              <w:jc w:val="center"/>
            </w:pPr>
            <w:r>
              <w:t>3.</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spacing w:line="274" w:lineRule="exact"/>
              <w:ind w:firstLine="10"/>
              <w:jc w:val="center"/>
            </w:pPr>
            <w:r>
              <w:rPr>
                <w:color w:val="000000"/>
                <w:spacing w:val="-2"/>
              </w:rPr>
              <w:t xml:space="preserve">Экономайзер чугунный </w:t>
            </w:r>
            <w:r>
              <w:rPr>
                <w:color w:val="000000"/>
              </w:rPr>
              <w:t>зав.№ Б-314, 1978 выпуска,</w:t>
            </w:r>
            <w:r>
              <w:rPr>
                <w:color w:val="000000"/>
                <w:spacing w:val="-5"/>
              </w:rPr>
              <w:t xml:space="preserve"> рабочее давление 10 кгс/см</w:t>
            </w:r>
            <w:proofErr w:type="gramStart"/>
            <w:r>
              <w:rPr>
                <w:color w:val="000000"/>
                <w:spacing w:val="-5"/>
                <w:vertAlign w:val="superscript"/>
              </w:rPr>
              <w:t>2</w:t>
            </w:r>
            <w:proofErr w:type="gramEnd"/>
          </w:p>
        </w:tc>
      </w:tr>
      <w:tr w:rsidR="00C13D97" w:rsidTr="005836F4">
        <w:trPr>
          <w:trHeight w:hRule="exact" w:val="108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24"/>
              <w:jc w:val="center"/>
            </w:pPr>
            <w:r>
              <w:rPr>
                <w:color w:val="000000"/>
              </w:rPr>
              <w:t>4.</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spacing w:line="274" w:lineRule="exact"/>
              <w:ind w:right="101" w:firstLine="10"/>
              <w:jc w:val="center"/>
            </w:pPr>
            <w:r>
              <w:rPr>
                <w:color w:val="000000"/>
                <w:spacing w:val="-2"/>
              </w:rPr>
              <w:t xml:space="preserve">Экономайзер чугунный </w:t>
            </w:r>
            <w:r>
              <w:rPr>
                <w:color w:val="000000"/>
              </w:rPr>
              <w:t xml:space="preserve">зав.№ Б-307, 1978 выпуска, рабочее </w:t>
            </w:r>
            <w:r>
              <w:rPr>
                <w:color w:val="000000"/>
                <w:spacing w:val="-5"/>
              </w:rPr>
              <w:t>давление 10 кгс/см</w:t>
            </w:r>
            <w:proofErr w:type="gramStart"/>
            <w:r>
              <w:rPr>
                <w:color w:val="000000"/>
                <w:spacing w:val="-5"/>
                <w:vertAlign w:val="superscript"/>
              </w:rPr>
              <w:t>2</w:t>
            </w:r>
            <w:proofErr w:type="gramEnd"/>
          </w:p>
        </w:tc>
      </w:tr>
      <w:tr w:rsidR="00C13D97" w:rsidTr="005836F4">
        <w:trPr>
          <w:trHeight w:hRule="exact" w:val="72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Pr="00CB7559" w:rsidRDefault="00C13D97" w:rsidP="005836F4">
            <w:pPr>
              <w:shd w:val="clear" w:color="auto" w:fill="FFFFFF"/>
              <w:ind w:left="19"/>
              <w:jc w:val="center"/>
              <w:rPr>
                <w:color w:val="000000"/>
              </w:rPr>
            </w:pPr>
            <w:r>
              <w:rPr>
                <w:color w:val="000000"/>
              </w:rPr>
              <w:t>5.</w:t>
            </w:r>
          </w:p>
        </w:tc>
        <w:tc>
          <w:tcPr>
            <w:tcW w:w="8223"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Pr="00CB7559" w:rsidRDefault="00C13D97" w:rsidP="005836F4">
            <w:pPr>
              <w:shd w:val="clear" w:color="auto" w:fill="FFFFFF"/>
              <w:spacing w:line="278" w:lineRule="exact"/>
              <w:ind w:right="216" w:hanging="14"/>
              <w:jc w:val="center"/>
              <w:rPr>
                <w:color w:val="000000"/>
              </w:rPr>
            </w:pPr>
            <w:r w:rsidRPr="00CB7559">
              <w:rPr>
                <w:color w:val="000000"/>
              </w:rPr>
              <w:t>Труба кирпичная дымовая</w:t>
            </w:r>
          </w:p>
        </w:tc>
      </w:tr>
      <w:tr w:rsidR="00C13D97" w:rsidTr="005836F4">
        <w:trPr>
          <w:trHeight w:hRule="exact" w:val="70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Pr="00CB7559" w:rsidRDefault="00C13D97" w:rsidP="005836F4">
            <w:pPr>
              <w:shd w:val="clear" w:color="auto" w:fill="FFFFFF"/>
              <w:ind w:left="19"/>
              <w:jc w:val="center"/>
              <w:rPr>
                <w:color w:val="000000"/>
              </w:rPr>
            </w:pPr>
            <w:r>
              <w:rPr>
                <w:color w:val="000000"/>
              </w:rPr>
              <w:t>6</w:t>
            </w:r>
          </w:p>
        </w:tc>
        <w:tc>
          <w:tcPr>
            <w:tcW w:w="8223" w:type="dxa"/>
            <w:tcBorders>
              <w:top w:val="single" w:sz="6" w:space="0" w:color="auto"/>
              <w:left w:val="single" w:sz="6" w:space="0" w:color="auto"/>
              <w:bottom w:val="single" w:sz="6" w:space="0" w:color="auto"/>
              <w:right w:val="single" w:sz="6" w:space="0" w:color="auto"/>
            </w:tcBorders>
            <w:shd w:val="clear" w:color="auto" w:fill="FFFFFF"/>
          </w:tcPr>
          <w:p w:rsidR="00C13D97" w:rsidRPr="00CB7559" w:rsidRDefault="00C13D97" w:rsidP="005836F4">
            <w:pPr>
              <w:shd w:val="clear" w:color="auto" w:fill="FFFFFF"/>
              <w:spacing w:line="278" w:lineRule="exact"/>
              <w:ind w:right="216" w:hanging="14"/>
              <w:jc w:val="center"/>
              <w:rPr>
                <w:color w:val="000000"/>
              </w:rPr>
            </w:pPr>
            <w:r w:rsidRPr="00CB7559">
              <w:rPr>
                <w:color w:val="000000"/>
              </w:rPr>
              <w:t>Емкость стальная подземная V=60</w:t>
            </w:r>
          </w:p>
        </w:tc>
      </w:tr>
      <w:tr w:rsidR="00C13D97" w:rsidTr="005836F4">
        <w:trPr>
          <w:trHeight w:hRule="exact" w:val="712"/>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Pr="00CB7559" w:rsidRDefault="00C13D97" w:rsidP="005836F4">
            <w:pPr>
              <w:shd w:val="clear" w:color="auto" w:fill="FFFFFF"/>
              <w:ind w:left="19"/>
              <w:jc w:val="center"/>
              <w:rPr>
                <w:color w:val="000000"/>
              </w:rPr>
            </w:pPr>
            <w:r>
              <w:rPr>
                <w:color w:val="000000"/>
              </w:rPr>
              <w:t>7.</w:t>
            </w:r>
          </w:p>
        </w:tc>
        <w:tc>
          <w:tcPr>
            <w:tcW w:w="8223" w:type="dxa"/>
            <w:tcBorders>
              <w:top w:val="single" w:sz="6" w:space="0" w:color="auto"/>
              <w:left w:val="single" w:sz="6" w:space="0" w:color="auto"/>
              <w:bottom w:val="single" w:sz="6" w:space="0" w:color="auto"/>
              <w:right w:val="single" w:sz="6" w:space="0" w:color="auto"/>
            </w:tcBorders>
            <w:shd w:val="clear" w:color="auto" w:fill="FFFFFF"/>
          </w:tcPr>
          <w:p w:rsidR="00C13D97" w:rsidRDefault="00C13D97" w:rsidP="005836F4">
            <w:pPr>
              <w:shd w:val="clear" w:color="auto" w:fill="FFFFFF"/>
              <w:spacing w:line="278" w:lineRule="exact"/>
              <w:ind w:right="216" w:hanging="14"/>
              <w:jc w:val="center"/>
              <w:rPr>
                <w:color w:val="000000"/>
              </w:rPr>
            </w:pPr>
            <w:r w:rsidRPr="00CB7559">
              <w:rPr>
                <w:color w:val="000000"/>
              </w:rPr>
              <w:t xml:space="preserve">Резервуар для хранения нефтепродуктов </w:t>
            </w:r>
          </w:p>
          <w:p w:rsidR="00C13D97" w:rsidRPr="00CB7559" w:rsidRDefault="00C13D97" w:rsidP="005836F4">
            <w:pPr>
              <w:shd w:val="clear" w:color="auto" w:fill="FFFFFF"/>
              <w:spacing w:line="278" w:lineRule="exact"/>
              <w:ind w:right="216" w:hanging="14"/>
              <w:jc w:val="center"/>
              <w:rPr>
                <w:color w:val="000000"/>
              </w:rPr>
            </w:pPr>
            <w:r w:rsidRPr="00CB7559">
              <w:rPr>
                <w:color w:val="000000"/>
              </w:rPr>
              <w:t>РВС-700 поз.№1</w:t>
            </w:r>
          </w:p>
        </w:tc>
      </w:tr>
      <w:tr w:rsidR="00C13D97" w:rsidTr="005836F4">
        <w:trPr>
          <w:trHeight w:hRule="exact" w:val="70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Pr="00CB7559" w:rsidRDefault="00C13D97" w:rsidP="005836F4">
            <w:pPr>
              <w:shd w:val="clear" w:color="auto" w:fill="FFFFFF"/>
              <w:ind w:left="19"/>
              <w:jc w:val="center"/>
              <w:rPr>
                <w:color w:val="000000"/>
              </w:rPr>
            </w:pPr>
            <w:r>
              <w:rPr>
                <w:color w:val="000000"/>
              </w:rPr>
              <w:t>8.</w:t>
            </w:r>
          </w:p>
        </w:tc>
        <w:tc>
          <w:tcPr>
            <w:tcW w:w="8223" w:type="dxa"/>
            <w:tcBorders>
              <w:top w:val="single" w:sz="6" w:space="0" w:color="auto"/>
              <w:left w:val="single" w:sz="6" w:space="0" w:color="auto"/>
              <w:bottom w:val="single" w:sz="6" w:space="0" w:color="auto"/>
              <w:right w:val="single" w:sz="6" w:space="0" w:color="auto"/>
            </w:tcBorders>
            <w:shd w:val="clear" w:color="auto" w:fill="FFFFFF"/>
          </w:tcPr>
          <w:p w:rsidR="00C13D97" w:rsidRDefault="00C13D97" w:rsidP="005836F4">
            <w:pPr>
              <w:shd w:val="clear" w:color="auto" w:fill="FFFFFF"/>
              <w:spacing w:line="278" w:lineRule="exact"/>
              <w:ind w:right="216" w:hanging="14"/>
              <w:jc w:val="center"/>
              <w:rPr>
                <w:color w:val="000000"/>
              </w:rPr>
            </w:pPr>
            <w:r w:rsidRPr="00CB7559">
              <w:rPr>
                <w:color w:val="000000"/>
              </w:rPr>
              <w:t xml:space="preserve">Резервуар для хранения нефтепродуктов </w:t>
            </w:r>
          </w:p>
          <w:p w:rsidR="00C13D97" w:rsidRPr="00CB7559" w:rsidRDefault="00C13D97" w:rsidP="005836F4">
            <w:pPr>
              <w:shd w:val="clear" w:color="auto" w:fill="FFFFFF"/>
              <w:spacing w:line="278" w:lineRule="exact"/>
              <w:ind w:right="216" w:hanging="14"/>
              <w:jc w:val="center"/>
              <w:rPr>
                <w:color w:val="000000"/>
              </w:rPr>
            </w:pPr>
            <w:r>
              <w:rPr>
                <w:color w:val="000000"/>
              </w:rPr>
              <w:t>РВС-700 поз.№2</w:t>
            </w:r>
          </w:p>
        </w:tc>
      </w:tr>
      <w:tr w:rsidR="00C13D97" w:rsidTr="005836F4">
        <w:trPr>
          <w:trHeight w:hRule="exact" w:val="70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C13D97" w:rsidRDefault="00C13D97" w:rsidP="005836F4">
            <w:pPr>
              <w:shd w:val="clear" w:color="auto" w:fill="FFFFFF"/>
              <w:ind w:left="19"/>
              <w:jc w:val="center"/>
              <w:rPr>
                <w:color w:val="000000"/>
              </w:rPr>
            </w:pPr>
            <w:r>
              <w:rPr>
                <w:color w:val="000000"/>
              </w:rPr>
              <w:t>9.</w:t>
            </w:r>
          </w:p>
        </w:tc>
        <w:tc>
          <w:tcPr>
            <w:tcW w:w="8223" w:type="dxa"/>
            <w:tcBorders>
              <w:top w:val="single" w:sz="6" w:space="0" w:color="auto"/>
              <w:left w:val="single" w:sz="6" w:space="0" w:color="auto"/>
              <w:bottom w:val="single" w:sz="6" w:space="0" w:color="auto"/>
              <w:right w:val="single" w:sz="6" w:space="0" w:color="auto"/>
            </w:tcBorders>
            <w:shd w:val="clear" w:color="auto" w:fill="FFFFFF"/>
          </w:tcPr>
          <w:p w:rsidR="00C13D97" w:rsidRPr="00CB7559" w:rsidRDefault="00C13D97" w:rsidP="005836F4">
            <w:pPr>
              <w:shd w:val="clear" w:color="auto" w:fill="FFFFFF"/>
              <w:spacing w:line="278" w:lineRule="exact"/>
              <w:ind w:right="216" w:hanging="14"/>
              <w:jc w:val="center"/>
              <w:rPr>
                <w:color w:val="000000"/>
              </w:rPr>
            </w:pPr>
            <w:r>
              <w:rPr>
                <w:color w:val="000000"/>
              </w:rPr>
              <w:t>Котёл водогрейный КВР-1,16К</w:t>
            </w:r>
          </w:p>
        </w:tc>
      </w:tr>
    </w:tbl>
    <w:p w:rsidR="00C13D97" w:rsidRDefault="00C13D97" w:rsidP="00C13D97">
      <w:pPr>
        <w:pStyle w:val="HTML"/>
        <w:ind w:firstLine="720"/>
        <w:jc w:val="both"/>
        <w:rPr>
          <w:rFonts w:ascii="Times New Roman" w:hAnsi="Times New Roman" w:cs="Times New Roman"/>
          <w:sz w:val="24"/>
          <w:szCs w:val="24"/>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E33FCF" w:rsidRDefault="00E33FCF" w:rsidP="00E33FCF">
      <w:pPr>
        <w:ind w:left="5400"/>
        <w:jc w:val="both"/>
        <w:rPr>
          <w:sz w:val="28"/>
          <w:szCs w:val="28"/>
        </w:rPr>
      </w:pPr>
    </w:p>
    <w:p w:rsidR="00D76406" w:rsidRDefault="00D76406" w:rsidP="00D76406">
      <w:pPr>
        <w:pStyle w:val="FWBL1"/>
        <w:keepNext w:val="0"/>
        <w:keepLines w:val="0"/>
        <w:tabs>
          <w:tab w:val="clear" w:pos="360"/>
        </w:tabs>
        <w:spacing w:after="0"/>
        <w:ind w:firstLine="720"/>
        <w:jc w:val="both"/>
        <w:outlineLvl w:val="9"/>
        <w:rPr>
          <w:smallCaps w:val="0"/>
          <w:lang w:eastAsia="ru-RU"/>
        </w:rPr>
      </w:pPr>
    </w:p>
    <w:p w:rsidR="00613921" w:rsidRDefault="00613921">
      <w:pPr>
        <w:widowControl/>
        <w:autoSpaceDE/>
        <w:autoSpaceDN/>
        <w:adjustRightInd/>
        <w:spacing w:after="200" w:line="276" w:lineRule="auto"/>
      </w:pPr>
      <w:r>
        <w:br w:type="page"/>
      </w:r>
    </w:p>
    <w:p w:rsidR="0087197F" w:rsidRPr="00C83C2F" w:rsidRDefault="0087197F" w:rsidP="0087197F">
      <w:pPr>
        <w:ind w:left="5400"/>
        <w:jc w:val="both"/>
      </w:pPr>
      <w:r w:rsidRPr="00C83C2F">
        <w:lastRenderedPageBreak/>
        <w:t>Пр</w:t>
      </w:r>
      <w:r>
        <w:t>иложение № 2</w:t>
      </w:r>
      <w:r w:rsidRPr="00C83C2F">
        <w:t xml:space="preserve"> к соглашению</w:t>
      </w:r>
    </w:p>
    <w:p w:rsidR="0087197F" w:rsidRPr="00624B9A" w:rsidRDefault="0087197F" w:rsidP="0087197F">
      <w:pPr>
        <w:ind w:left="5400"/>
        <w:jc w:val="both"/>
        <w:rPr>
          <w:sz w:val="28"/>
          <w:szCs w:val="28"/>
        </w:rPr>
      </w:pPr>
    </w:p>
    <w:p w:rsidR="0087197F" w:rsidRDefault="0087197F" w:rsidP="0087197F">
      <w:pPr>
        <w:jc w:val="center"/>
        <w:rPr>
          <w:sz w:val="28"/>
          <w:szCs w:val="28"/>
        </w:rPr>
      </w:pPr>
      <w:r>
        <w:rPr>
          <w:sz w:val="28"/>
          <w:szCs w:val="28"/>
        </w:rPr>
        <w:t xml:space="preserve">Технико-экономические показатели </w:t>
      </w:r>
      <w:r w:rsidR="009409E9">
        <w:rPr>
          <w:sz w:val="28"/>
          <w:szCs w:val="28"/>
        </w:rPr>
        <w:t>о</w:t>
      </w:r>
      <w:r w:rsidRPr="00624B9A">
        <w:rPr>
          <w:sz w:val="28"/>
          <w:szCs w:val="28"/>
        </w:rPr>
        <w:t>бъектов концессионного соглашения</w:t>
      </w:r>
    </w:p>
    <w:p w:rsidR="00E33FCF" w:rsidRDefault="00E33FCF" w:rsidP="0087197F">
      <w:pPr>
        <w:jc w:val="center"/>
        <w:rPr>
          <w:sz w:val="28"/>
          <w:szCs w:val="28"/>
        </w:rPr>
      </w:pPr>
    </w:p>
    <w:tbl>
      <w:tblPr>
        <w:tblW w:w="9753" w:type="dxa"/>
        <w:tblInd w:w="40" w:type="dxa"/>
        <w:tblLayout w:type="fixed"/>
        <w:tblCellMar>
          <w:left w:w="40" w:type="dxa"/>
          <w:right w:w="40" w:type="dxa"/>
        </w:tblCellMar>
        <w:tblLook w:val="0000"/>
      </w:tblPr>
      <w:tblGrid>
        <w:gridCol w:w="1134"/>
        <w:gridCol w:w="3686"/>
        <w:gridCol w:w="2410"/>
        <w:gridCol w:w="2523"/>
      </w:tblGrid>
      <w:tr w:rsidR="00E33FCF" w:rsidTr="00E33FCF">
        <w:trPr>
          <w:trHeight w:hRule="exact" w:val="92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33FCF" w:rsidRPr="001F45F2" w:rsidRDefault="00E33FCF" w:rsidP="00672D73">
            <w:pPr>
              <w:shd w:val="clear" w:color="auto" w:fill="FFFFFF"/>
              <w:jc w:val="both"/>
              <w:rPr>
                <w:color w:val="000000"/>
                <w:spacing w:val="5"/>
              </w:rPr>
            </w:pPr>
            <w:r w:rsidRPr="001F45F2">
              <w:rPr>
                <w:color w:val="000000"/>
                <w:spacing w:val="5"/>
              </w:rPr>
              <w:t xml:space="preserve">№ </w:t>
            </w:r>
            <w:proofErr w:type="gramStart"/>
            <w:r w:rsidRPr="001F45F2">
              <w:rPr>
                <w:color w:val="000000"/>
                <w:spacing w:val="5"/>
              </w:rPr>
              <w:t>п</w:t>
            </w:r>
            <w:proofErr w:type="gramEnd"/>
            <w:r w:rsidRPr="001F45F2">
              <w:rPr>
                <w:color w:val="000000"/>
                <w:spacing w:val="5"/>
              </w:rPr>
              <w:t xml:space="preserve">/п </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64427A" w:rsidRDefault="00E33FCF" w:rsidP="00672D73">
            <w:pPr>
              <w:shd w:val="clear" w:color="auto" w:fill="FFFFFF"/>
              <w:jc w:val="both"/>
              <w:rPr>
                <w:color w:val="000000"/>
                <w:spacing w:val="5"/>
              </w:rPr>
            </w:pPr>
            <w:r w:rsidRPr="0064427A">
              <w:rPr>
                <w:color w:val="000000"/>
                <w:spacing w:val="5"/>
              </w:rPr>
              <w:t>Наименование критерия открытого конкурса</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E33FCF" w:rsidRPr="001F45F2" w:rsidRDefault="00E33FCF" w:rsidP="00E33FCF">
            <w:pPr>
              <w:shd w:val="clear" w:color="auto" w:fill="FFFFFF"/>
              <w:jc w:val="center"/>
              <w:rPr>
                <w:color w:val="000000"/>
                <w:spacing w:val="5"/>
              </w:rPr>
            </w:pPr>
            <w:r w:rsidRPr="001F45F2">
              <w:rPr>
                <w:color w:val="000000"/>
                <w:spacing w:val="5"/>
              </w:rPr>
              <w:t>Значение (цифрами и прописью)</w:t>
            </w:r>
          </w:p>
        </w:tc>
        <w:tc>
          <w:tcPr>
            <w:tcW w:w="2523" w:type="dxa"/>
            <w:tcBorders>
              <w:top w:val="single" w:sz="4" w:space="0" w:color="auto"/>
              <w:left w:val="single" w:sz="4" w:space="0" w:color="auto"/>
              <w:bottom w:val="single" w:sz="4" w:space="0" w:color="auto"/>
              <w:right w:val="single" w:sz="4" w:space="0" w:color="auto"/>
            </w:tcBorders>
            <w:shd w:val="clear" w:color="auto" w:fill="FFFFFF"/>
            <w:vAlign w:val="center"/>
          </w:tcPr>
          <w:p w:rsidR="00E33FCF" w:rsidRPr="0064427A" w:rsidRDefault="00E33FCF" w:rsidP="00E33FCF">
            <w:pPr>
              <w:shd w:val="clear" w:color="auto" w:fill="FFFFFF"/>
              <w:jc w:val="center"/>
              <w:rPr>
                <w:color w:val="000000"/>
                <w:spacing w:val="5"/>
              </w:rPr>
            </w:pPr>
            <w:r w:rsidRPr="0064427A">
              <w:rPr>
                <w:color w:val="000000"/>
                <w:spacing w:val="5"/>
              </w:rPr>
              <w:t>Примечание</w:t>
            </w:r>
          </w:p>
        </w:tc>
      </w:tr>
      <w:tr w:rsidR="00E33FCF" w:rsidTr="00E33FCF">
        <w:trPr>
          <w:trHeight w:hRule="exact" w:val="275"/>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Валовая выручка</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4"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roofErr w:type="spellStart"/>
            <w:r w:rsidRPr="001F45F2">
              <w:rPr>
                <w:color w:val="000000"/>
                <w:spacing w:val="5"/>
              </w:rPr>
              <w:t>тыс</w:t>
            </w:r>
            <w:proofErr w:type="gramStart"/>
            <w:r w:rsidRPr="001F45F2">
              <w:rPr>
                <w:color w:val="000000"/>
                <w:spacing w:val="5"/>
              </w:rPr>
              <w:t>.р</w:t>
            </w:r>
            <w:proofErr w:type="gramEnd"/>
            <w:r w:rsidRPr="001F45F2">
              <w:rPr>
                <w:color w:val="000000"/>
                <w:spacing w:val="5"/>
              </w:rPr>
              <w:t>уб</w:t>
            </w:r>
            <w:proofErr w:type="spellEnd"/>
          </w:p>
        </w:tc>
      </w:tr>
      <w:tr w:rsidR="00E33FCF" w:rsidRPr="00DA315F" w:rsidTr="00672D73">
        <w:trPr>
          <w:trHeight w:hRule="exact" w:val="433"/>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Плановые показатели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r>
      <w:tr w:rsidR="00E33FCF" w:rsidRPr="00DA315F" w:rsidTr="00672D73">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2.1.</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Базовый уровень операционных расходов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roofErr w:type="spellStart"/>
            <w:r w:rsidRPr="001F45F2">
              <w:rPr>
                <w:color w:val="000000"/>
                <w:spacing w:val="5"/>
              </w:rPr>
              <w:t>тыс</w:t>
            </w:r>
            <w:proofErr w:type="gramStart"/>
            <w:r w:rsidRPr="001F45F2">
              <w:rPr>
                <w:color w:val="000000"/>
                <w:spacing w:val="5"/>
              </w:rPr>
              <w:t>.р</w:t>
            </w:r>
            <w:proofErr w:type="gramEnd"/>
            <w:r w:rsidRPr="001F45F2">
              <w:rPr>
                <w:color w:val="000000"/>
                <w:spacing w:val="5"/>
              </w:rPr>
              <w:t>уб</w:t>
            </w:r>
            <w:proofErr w:type="spellEnd"/>
            <w:r w:rsidRPr="001F45F2">
              <w:rPr>
                <w:color w:val="000000"/>
                <w:spacing w:val="5"/>
              </w:rPr>
              <w:t>/год</w:t>
            </w:r>
          </w:p>
        </w:tc>
      </w:tr>
      <w:tr w:rsidR="00E33FCF" w:rsidRPr="00DA315F" w:rsidTr="00672D73">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2.2.</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Расход условного топлива на производство 1гкал тепловой</w:t>
            </w:r>
          </w:p>
          <w:p w:rsidR="00E33FCF" w:rsidRPr="001F45F2" w:rsidRDefault="00E33FCF" w:rsidP="00672D73">
            <w:pPr>
              <w:shd w:val="clear" w:color="auto" w:fill="FFFFFF"/>
              <w:jc w:val="both"/>
              <w:rPr>
                <w:color w:val="000000"/>
                <w:spacing w:val="5"/>
              </w:rPr>
            </w:pPr>
            <w:r w:rsidRPr="001F45F2">
              <w:rPr>
                <w:color w:val="000000"/>
                <w:spacing w:val="5"/>
              </w:rPr>
              <w:t>энергии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roofErr w:type="spellStart"/>
            <w:r w:rsidRPr="001F45F2">
              <w:rPr>
                <w:color w:val="000000"/>
                <w:spacing w:val="5"/>
              </w:rPr>
              <w:t>кг</w:t>
            </w:r>
            <w:proofErr w:type="gramStart"/>
            <w:r w:rsidRPr="001F45F2">
              <w:rPr>
                <w:color w:val="000000"/>
                <w:spacing w:val="5"/>
              </w:rPr>
              <w:t>.у</w:t>
            </w:r>
            <w:proofErr w:type="gramEnd"/>
            <w:r w:rsidRPr="001F45F2">
              <w:rPr>
                <w:color w:val="000000"/>
                <w:spacing w:val="5"/>
              </w:rPr>
              <w:t>.т</w:t>
            </w:r>
            <w:proofErr w:type="spellEnd"/>
            <w:r w:rsidRPr="001F45F2">
              <w:rPr>
                <w:color w:val="000000"/>
                <w:spacing w:val="5"/>
              </w:rPr>
              <w:t>./</w:t>
            </w:r>
            <w:proofErr w:type="spellStart"/>
            <w:r w:rsidRPr="001F45F2">
              <w:rPr>
                <w:color w:val="000000"/>
                <w:spacing w:val="5"/>
              </w:rPr>
              <w:t>гкал</w:t>
            </w:r>
            <w:proofErr w:type="spellEnd"/>
          </w:p>
        </w:tc>
      </w:tr>
      <w:tr w:rsidR="00E33FCF" w:rsidRPr="00DA315F" w:rsidTr="00672D73">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2.3.</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 xml:space="preserve">Расход электроэнергии на производство 1 </w:t>
            </w:r>
            <w:proofErr w:type="spellStart"/>
            <w:r w:rsidRPr="001F45F2">
              <w:rPr>
                <w:color w:val="000000"/>
                <w:spacing w:val="5"/>
              </w:rPr>
              <w:t>гкал</w:t>
            </w:r>
            <w:proofErr w:type="spellEnd"/>
            <w:r w:rsidRPr="001F45F2">
              <w:rPr>
                <w:color w:val="000000"/>
                <w:spacing w:val="5"/>
              </w:rPr>
              <w:t xml:space="preserve"> тепловой энергии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roofErr w:type="spellStart"/>
            <w:r w:rsidRPr="001F45F2">
              <w:rPr>
                <w:color w:val="000000"/>
                <w:spacing w:val="5"/>
              </w:rPr>
              <w:t>квт</w:t>
            </w:r>
            <w:proofErr w:type="spellEnd"/>
            <w:r w:rsidRPr="001F45F2">
              <w:rPr>
                <w:color w:val="000000"/>
                <w:spacing w:val="5"/>
              </w:rPr>
              <w:t>*час/</w:t>
            </w:r>
            <w:proofErr w:type="spellStart"/>
            <w:r w:rsidRPr="001F45F2">
              <w:rPr>
                <w:color w:val="000000"/>
                <w:spacing w:val="5"/>
              </w:rPr>
              <w:t>гкал</w:t>
            </w:r>
            <w:proofErr w:type="spellEnd"/>
          </w:p>
        </w:tc>
      </w:tr>
      <w:tr w:rsidR="00E33FCF" w:rsidRPr="00DA315F" w:rsidTr="00672D73">
        <w:trPr>
          <w:trHeight w:val="2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2.4.</w:t>
            </w:r>
          </w:p>
        </w:tc>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Нормативный уровень прибыли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6"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r w:rsidRPr="001F45F2">
              <w:rPr>
                <w:color w:val="000000"/>
                <w:spacing w:val="5"/>
                <w:sz w:val="18"/>
              </w:rPr>
              <w:t>если конкурсной документацией предусмотрен метод индексации установленных тарифов или метод индексации</w:t>
            </w:r>
          </w:p>
        </w:tc>
      </w:tr>
      <w:tr w:rsidR="00E33FCF" w:rsidRPr="00DA315F" w:rsidTr="00672D73">
        <w:trPr>
          <w:trHeight w:val="20"/>
        </w:trPr>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E33FCF" w:rsidRPr="001F45F2" w:rsidRDefault="00E33FCF" w:rsidP="00672D73">
            <w:pPr>
              <w:shd w:val="clear" w:color="auto" w:fill="FFFFFF"/>
              <w:jc w:val="center"/>
              <w:rPr>
                <w:color w:val="000000"/>
                <w:spacing w:val="5"/>
              </w:rPr>
            </w:pPr>
            <w:r w:rsidRPr="001F45F2">
              <w:rPr>
                <w:color w:val="000000"/>
                <w:spacing w:val="5"/>
              </w:rPr>
              <w:t>2.5</w:t>
            </w:r>
          </w:p>
        </w:tc>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rsidR="00E33FCF" w:rsidRPr="001F45F2" w:rsidRDefault="00E33FCF" w:rsidP="00672D73">
            <w:pPr>
              <w:shd w:val="clear" w:color="auto" w:fill="FFFFFF"/>
              <w:jc w:val="both"/>
              <w:rPr>
                <w:color w:val="000000"/>
                <w:spacing w:val="5"/>
              </w:rPr>
            </w:pPr>
            <w:r w:rsidRPr="001F45F2">
              <w:rPr>
                <w:color w:val="000000"/>
                <w:spacing w:val="5"/>
              </w:rPr>
              <w:t>Потери тепловой энергии на производство 1гкал</w:t>
            </w:r>
          </w:p>
        </w:tc>
        <w:tc>
          <w:tcPr>
            <w:tcW w:w="2410" w:type="dxa"/>
            <w:tcBorders>
              <w:top w:val="single" w:sz="6" w:space="0" w:color="auto"/>
              <w:left w:val="single" w:sz="6" w:space="0" w:color="auto"/>
              <w:bottom w:val="single" w:sz="4"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
        </w:tc>
        <w:tc>
          <w:tcPr>
            <w:tcW w:w="2523" w:type="dxa"/>
            <w:tcBorders>
              <w:top w:val="single" w:sz="6" w:space="0" w:color="auto"/>
              <w:left w:val="single" w:sz="6" w:space="0" w:color="auto"/>
              <w:bottom w:val="single" w:sz="4" w:space="0" w:color="auto"/>
              <w:right w:val="single" w:sz="6" w:space="0" w:color="auto"/>
            </w:tcBorders>
            <w:shd w:val="clear" w:color="auto" w:fill="FFFFFF"/>
            <w:vAlign w:val="center"/>
          </w:tcPr>
          <w:p w:rsidR="00E33FCF" w:rsidRPr="001F45F2" w:rsidRDefault="00E33FCF" w:rsidP="00E33FCF">
            <w:pPr>
              <w:shd w:val="clear" w:color="auto" w:fill="FFFFFF"/>
              <w:jc w:val="center"/>
              <w:rPr>
                <w:color w:val="000000"/>
                <w:spacing w:val="5"/>
              </w:rPr>
            </w:pPr>
            <w:proofErr w:type="spellStart"/>
            <w:r>
              <w:rPr>
                <w:color w:val="000000"/>
                <w:spacing w:val="5"/>
              </w:rPr>
              <w:t>гкал</w:t>
            </w:r>
            <w:proofErr w:type="spellEnd"/>
            <w:r w:rsidRPr="001F45F2">
              <w:rPr>
                <w:color w:val="000000"/>
                <w:spacing w:val="5"/>
              </w:rPr>
              <w:t>/год</w:t>
            </w:r>
          </w:p>
        </w:tc>
      </w:tr>
    </w:tbl>
    <w:p w:rsidR="00D76406" w:rsidRDefault="00D76406" w:rsidP="00D76406">
      <w:pPr>
        <w:pStyle w:val="FWBL1"/>
        <w:keepNext w:val="0"/>
        <w:keepLines w:val="0"/>
        <w:tabs>
          <w:tab w:val="clear" w:pos="360"/>
        </w:tabs>
        <w:spacing w:after="0"/>
        <w:ind w:firstLine="720"/>
        <w:jc w:val="both"/>
        <w:outlineLvl w:val="9"/>
        <w:rPr>
          <w:smallCaps w:val="0"/>
          <w:lang w:eastAsia="ru-RU"/>
        </w:rPr>
      </w:pPr>
    </w:p>
    <w:p w:rsidR="009409E9" w:rsidRDefault="009409E9">
      <w:pPr>
        <w:widowControl/>
        <w:autoSpaceDE/>
        <w:autoSpaceDN/>
        <w:adjustRightInd/>
        <w:spacing w:after="200" w:line="276" w:lineRule="auto"/>
        <w:rPr>
          <w:b/>
          <w:sz w:val="24"/>
        </w:rPr>
      </w:pPr>
      <w:r>
        <w:rPr>
          <w:smallCaps/>
        </w:rPr>
        <w:br w:type="page"/>
      </w:r>
    </w:p>
    <w:p w:rsidR="009409E9" w:rsidRPr="00C83C2F" w:rsidRDefault="009409E9" w:rsidP="009409E9">
      <w:pPr>
        <w:ind w:left="5400"/>
        <w:jc w:val="both"/>
      </w:pPr>
      <w:r w:rsidRPr="00C83C2F">
        <w:lastRenderedPageBreak/>
        <w:t>Пр</w:t>
      </w:r>
      <w:r>
        <w:t>иложение № 3</w:t>
      </w:r>
      <w:r w:rsidRPr="00C83C2F">
        <w:t xml:space="preserve"> к соглашению</w:t>
      </w:r>
    </w:p>
    <w:p w:rsidR="00A30684" w:rsidRPr="006410A3" w:rsidRDefault="00A30684" w:rsidP="00A30684">
      <w:pPr>
        <w:tabs>
          <w:tab w:val="left" w:pos="7200"/>
        </w:tabs>
        <w:jc w:val="center"/>
        <w:rPr>
          <w:sz w:val="28"/>
          <w:szCs w:val="28"/>
        </w:rPr>
      </w:pPr>
      <w:r w:rsidRPr="006410A3">
        <w:rPr>
          <w:sz w:val="28"/>
          <w:szCs w:val="28"/>
        </w:rPr>
        <w:t>АКТ ОБСЛЕДОВАНИЯ</w:t>
      </w:r>
    </w:p>
    <w:p w:rsidR="00A30684" w:rsidRPr="006410A3" w:rsidRDefault="00A30684" w:rsidP="00A30684">
      <w:pPr>
        <w:tabs>
          <w:tab w:val="left" w:pos="7200"/>
        </w:tabs>
        <w:jc w:val="center"/>
        <w:rPr>
          <w:sz w:val="28"/>
          <w:szCs w:val="28"/>
        </w:rPr>
      </w:pPr>
      <w:r w:rsidRPr="006410A3">
        <w:rPr>
          <w:sz w:val="28"/>
          <w:szCs w:val="28"/>
        </w:rPr>
        <w:t>объектов концессионного соглашения</w:t>
      </w:r>
    </w:p>
    <w:p w:rsidR="00A30684" w:rsidRDefault="00A30684" w:rsidP="00A30684">
      <w:pPr>
        <w:tabs>
          <w:tab w:val="left" w:pos="7200"/>
        </w:tabs>
        <w:ind w:left="5400"/>
        <w:jc w:val="both"/>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34"/>
        <w:gridCol w:w="2268"/>
        <w:gridCol w:w="2127"/>
        <w:gridCol w:w="2268"/>
      </w:tblGrid>
      <w:tr w:rsidR="000F55FB" w:rsidRPr="0001017A" w:rsidTr="005836F4">
        <w:trPr>
          <w:trHeight w:val="1706"/>
        </w:trPr>
        <w:tc>
          <w:tcPr>
            <w:tcW w:w="594" w:type="dxa"/>
            <w:shd w:val="clear" w:color="auto" w:fill="auto"/>
          </w:tcPr>
          <w:p w:rsidR="000F55FB" w:rsidRPr="0001017A" w:rsidRDefault="000F55FB" w:rsidP="005836F4">
            <w:pPr>
              <w:ind w:firstLine="709"/>
              <w:jc w:val="center"/>
            </w:pPr>
            <w:r w:rsidRPr="0001017A">
              <w:t>11</w:t>
            </w:r>
          </w:p>
        </w:tc>
        <w:tc>
          <w:tcPr>
            <w:tcW w:w="3234" w:type="dxa"/>
            <w:shd w:val="clear" w:color="auto" w:fill="auto"/>
          </w:tcPr>
          <w:p w:rsidR="000F55FB" w:rsidRPr="00861E88" w:rsidRDefault="000F55FB" w:rsidP="005836F4">
            <w:r w:rsidRPr="003A7632">
              <w:rPr>
                <w:b/>
              </w:rPr>
              <w:t>Котельная</w:t>
            </w:r>
            <w:r>
              <w:t xml:space="preserve">, назначение: нежилое, 2 – этажный, адрес местонахождения объекта: Кировская область, </w:t>
            </w:r>
            <w:proofErr w:type="spellStart"/>
            <w:r>
              <w:t>Котельничский</w:t>
            </w:r>
            <w:proofErr w:type="spellEnd"/>
            <w:r>
              <w:t xml:space="preserve"> район, в районе пос. Юбилейный</w:t>
            </w:r>
          </w:p>
        </w:tc>
        <w:tc>
          <w:tcPr>
            <w:tcW w:w="2268" w:type="dxa"/>
            <w:shd w:val="clear" w:color="auto" w:fill="auto"/>
          </w:tcPr>
          <w:p w:rsidR="000F55FB" w:rsidRPr="0001017A" w:rsidRDefault="000F55FB" w:rsidP="005836F4">
            <w:r>
              <w:t>общая площадь 1101,9 кв</w:t>
            </w:r>
            <w:proofErr w:type="gramStart"/>
            <w:r>
              <w:t>.м</w:t>
            </w:r>
            <w:proofErr w:type="gramEnd"/>
            <w:r>
              <w:t>,</w:t>
            </w:r>
          </w:p>
        </w:tc>
        <w:tc>
          <w:tcPr>
            <w:tcW w:w="2127" w:type="dxa"/>
            <w:shd w:val="clear" w:color="auto" w:fill="auto"/>
          </w:tcPr>
          <w:p w:rsidR="000F55FB" w:rsidRPr="0001017A" w:rsidRDefault="000F55FB" w:rsidP="005836F4">
            <w:pPr>
              <w:ind w:firstLine="709"/>
            </w:pPr>
            <w:r>
              <w:t>1985</w:t>
            </w:r>
          </w:p>
        </w:tc>
        <w:tc>
          <w:tcPr>
            <w:tcW w:w="2268" w:type="dxa"/>
            <w:shd w:val="clear" w:color="auto" w:fill="auto"/>
          </w:tcPr>
          <w:p w:rsidR="000F55FB" w:rsidRPr="0001017A" w:rsidRDefault="000F55FB" w:rsidP="005836F4">
            <w:r>
              <w:t>В удовлетворительном состоянии</w:t>
            </w:r>
          </w:p>
        </w:tc>
      </w:tr>
      <w:tr w:rsidR="000F55FB" w:rsidRPr="0001017A" w:rsidTr="005836F4">
        <w:trPr>
          <w:trHeight w:val="1706"/>
        </w:trPr>
        <w:tc>
          <w:tcPr>
            <w:tcW w:w="594" w:type="dxa"/>
            <w:shd w:val="clear" w:color="auto" w:fill="auto"/>
          </w:tcPr>
          <w:p w:rsidR="000F55FB" w:rsidRPr="00D44A7E" w:rsidRDefault="000F55FB" w:rsidP="005836F4">
            <w:pPr>
              <w:ind w:firstLine="709"/>
              <w:jc w:val="center"/>
            </w:pPr>
          </w:p>
          <w:p w:rsidR="000F55FB" w:rsidRPr="00D44A7E" w:rsidRDefault="000F55FB" w:rsidP="005836F4">
            <w:pPr>
              <w:ind w:firstLine="709"/>
              <w:jc w:val="center"/>
            </w:pPr>
            <w:r w:rsidRPr="00D44A7E">
              <w:t>22</w:t>
            </w:r>
          </w:p>
        </w:tc>
        <w:tc>
          <w:tcPr>
            <w:tcW w:w="3234" w:type="dxa"/>
            <w:shd w:val="clear" w:color="auto" w:fill="auto"/>
          </w:tcPr>
          <w:p w:rsidR="000F55FB" w:rsidRPr="003A7632" w:rsidRDefault="000F55FB"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Тепловые сети</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 xml:space="preserve">адастровый номер: 43:13:000000:275 </w:t>
            </w:r>
          </w:p>
        </w:tc>
        <w:tc>
          <w:tcPr>
            <w:tcW w:w="2268" w:type="dxa"/>
            <w:shd w:val="clear" w:color="auto" w:fill="auto"/>
          </w:tcPr>
          <w:p w:rsidR="000F55FB" w:rsidRPr="00D44A7E" w:rsidRDefault="000F55FB" w:rsidP="005836F4">
            <w:pPr>
              <w:pStyle w:val="HTML"/>
              <w:ind w:firstLine="720"/>
              <w:jc w:val="both"/>
              <w:rPr>
                <w:rFonts w:ascii="Times New Roman" w:hAnsi="Times New Roman" w:cs="Times New Roman"/>
                <w:sz w:val="24"/>
                <w:szCs w:val="24"/>
              </w:rPr>
            </w:pPr>
            <w:r w:rsidRPr="00D44A7E">
              <w:rPr>
                <w:rFonts w:ascii="Times New Roman" w:hAnsi="Times New Roman" w:cs="Times New Roman"/>
                <w:sz w:val="24"/>
                <w:szCs w:val="24"/>
              </w:rPr>
              <w:t xml:space="preserve">Общая протяжённость – </w:t>
            </w:r>
            <w:smartTag w:uri="urn:schemas-microsoft-com:office:smarttags" w:element="metricconverter">
              <w:smartTagPr>
                <w:attr w:name="ProductID" w:val="2798 м"/>
              </w:smartTagPr>
              <w:r w:rsidRPr="00D44A7E">
                <w:rPr>
                  <w:rFonts w:ascii="Times New Roman" w:hAnsi="Times New Roman" w:cs="Times New Roman"/>
                  <w:sz w:val="24"/>
                  <w:szCs w:val="24"/>
                </w:rPr>
                <w:t>2798 м</w:t>
              </w:r>
            </w:smartTag>
            <w:r w:rsidRPr="00D44A7E">
              <w:rPr>
                <w:rFonts w:ascii="Times New Roman" w:hAnsi="Times New Roman" w:cs="Times New Roman"/>
                <w:sz w:val="24"/>
                <w:szCs w:val="24"/>
              </w:rPr>
              <w:t>.</w:t>
            </w:r>
          </w:p>
          <w:p w:rsidR="000F55FB" w:rsidRPr="00D44A7E" w:rsidRDefault="000F55FB" w:rsidP="005836F4">
            <w:pPr>
              <w:jc w:val="center"/>
            </w:pPr>
          </w:p>
        </w:tc>
        <w:tc>
          <w:tcPr>
            <w:tcW w:w="2127" w:type="dxa"/>
            <w:shd w:val="clear" w:color="auto" w:fill="auto"/>
          </w:tcPr>
          <w:p w:rsidR="000F55FB" w:rsidRPr="00D44A7E" w:rsidRDefault="000F55FB" w:rsidP="005836F4">
            <w:pPr>
              <w:ind w:firstLine="709"/>
            </w:pPr>
            <w:r w:rsidRPr="00D44A7E">
              <w:t>1985</w:t>
            </w:r>
          </w:p>
        </w:tc>
        <w:tc>
          <w:tcPr>
            <w:tcW w:w="2268" w:type="dxa"/>
            <w:shd w:val="clear" w:color="auto" w:fill="auto"/>
          </w:tcPr>
          <w:p w:rsidR="000F55FB" w:rsidRPr="0001017A" w:rsidRDefault="000F55FB" w:rsidP="005836F4">
            <w:r>
              <w:t>В удовлетворительном состоянии</w:t>
            </w:r>
          </w:p>
        </w:tc>
      </w:tr>
      <w:tr w:rsidR="000F55FB" w:rsidRPr="0001017A" w:rsidTr="005836F4">
        <w:trPr>
          <w:trHeight w:val="1706"/>
        </w:trPr>
        <w:tc>
          <w:tcPr>
            <w:tcW w:w="594" w:type="dxa"/>
            <w:shd w:val="clear" w:color="auto" w:fill="auto"/>
          </w:tcPr>
          <w:p w:rsidR="000F55FB" w:rsidRPr="00D44A7E" w:rsidRDefault="000F55FB" w:rsidP="005836F4">
            <w:pPr>
              <w:ind w:firstLine="709"/>
              <w:jc w:val="center"/>
            </w:pPr>
          </w:p>
        </w:tc>
        <w:tc>
          <w:tcPr>
            <w:tcW w:w="3234" w:type="dxa"/>
            <w:shd w:val="clear" w:color="auto" w:fill="auto"/>
          </w:tcPr>
          <w:p w:rsidR="000F55FB" w:rsidRPr="00D44A7E" w:rsidRDefault="000F55FB"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Сети горячего водоснабжения</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адастровый номер: 43:13:000000:27</w:t>
            </w:r>
            <w:r>
              <w:rPr>
                <w:rFonts w:ascii="Times New Roman" w:hAnsi="Times New Roman" w:cs="Times New Roman"/>
                <w:sz w:val="24"/>
                <w:szCs w:val="24"/>
              </w:rPr>
              <w:t>6</w:t>
            </w:r>
          </w:p>
        </w:tc>
        <w:tc>
          <w:tcPr>
            <w:tcW w:w="2268" w:type="dxa"/>
            <w:shd w:val="clear" w:color="auto" w:fill="auto"/>
          </w:tcPr>
          <w:p w:rsidR="000F55FB" w:rsidRPr="00D44A7E" w:rsidRDefault="000F55FB" w:rsidP="005836F4">
            <w:pPr>
              <w:pStyle w:val="HTML"/>
              <w:ind w:firstLine="720"/>
              <w:jc w:val="both"/>
              <w:rPr>
                <w:rFonts w:ascii="Times New Roman" w:hAnsi="Times New Roman" w:cs="Times New Roman"/>
                <w:sz w:val="24"/>
                <w:szCs w:val="24"/>
              </w:rPr>
            </w:pPr>
            <w:r>
              <w:rPr>
                <w:rFonts w:ascii="Times New Roman" w:hAnsi="Times New Roman" w:cs="Times New Roman"/>
                <w:sz w:val="24"/>
                <w:szCs w:val="24"/>
              </w:rPr>
              <w:t>Общая протяжённость – 2777 м</w:t>
            </w:r>
          </w:p>
          <w:p w:rsidR="000F55FB" w:rsidRPr="00D44A7E" w:rsidRDefault="000F55FB" w:rsidP="005836F4">
            <w:pPr>
              <w:pStyle w:val="HTML"/>
              <w:ind w:firstLine="720"/>
              <w:jc w:val="both"/>
              <w:rPr>
                <w:rFonts w:ascii="Times New Roman" w:hAnsi="Times New Roman" w:cs="Times New Roman"/>
                <w:sz w:val="24"/>
                <w:szCs w:val="24"/>
              </w:rPr>
            </w:pPr>
          </w:p>
        </w:tc>
        <w:tc>
          <w:tcPr>
            <w:tcW w:w="2127" w:type="dxa"/>
            <w:shd w:val="clear" w:color="auto" w:fill="auto"/>
          </w:tcPr>
          <w:p w:rsidR="000F55FB" w:rsidRPr="00D44A7E" w:rsidRDefault="000F55FB" w:rsidP="005836F4">
            <w:pPr>
              <w:ind w:firstLine="709"/>
            </w:pPr>
            <w:r>
              <w:t>1985</w:t>
            </w:r>
          </w:p>
        </w:tc>
        <w:tc>
          <w:tcPr>
            <w:tcW w:w="2268" w:type="dxa"/>
            <w:shd w:val="clear" w:color="auto" w:fill="auto"/>
          </w:tcPr>
          <w:p w:rsidR="000F55FB" w:rsidRPr="0001017A" w:rsidRDefault="000F55FB" w:rsidP="005836F4">
            <w:r>
              <w:t>В удовлетворительном состоянии</w:t>
            </w:r>
          </w:p>
        </w:tc>
      </w:tr>
    </w:tbl>
    <w:p w:rsidR="00AC795F" w:rsidRDefault="00AC795F">
      <w:pPr>
        <w:widowControl/>
        <w:autoSpaceDE/>
        <w:autoSpaceDN/>
        <w:adjustRightInd/>
        <w:spacing w:after="200" w:line="276" w:lineRule="auto"/>
        <w:rPr>
          <w:sz w:val="28"/>
          <w:szCs w:val="28"/>
        </w:rPr>
      </w:pPr>
    </w:p>
    <w:tbl>
      <w:tblPr>
        <w:tblW w:w="7955" w:type="dxa"/>
        <w:tblLayout w:type="fixed"/>
        <w:tblCellMar>
          <w:left w:w="40" w:type="dxa"/>
          <w:right w:w="40" w:type="dxa"/>
        </w:tblCellMar>
        <w:tblLook w:val="0000"/>
      </w:tblPr>
      <w:tblGrid>
        <w:gridCol w:w="1197"/>
        <w:gridCol w:w="3379"/>
        <w:gridCol w:w="3379"/>
      </w:tblGrid>
      <w:tr w:rsidR="00AC795F" w:rsidTr="00AC795F">
        <w:trPr>
          <w:trHeight w:hRule="exact" w:val="899"/>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spacing w:line="269" w:lineRule="exact"/>
              <w:ind w:left="24" w:right="-35" w:hanging="10"/>
              <w:jc w:val="center"/>
            </w:pPr>
            <w:r>
              <w:rPr>
                <w:color w:val="000000"/>
              </w:rPr>
              <w:t xml:space="preserve">№  </w:t>
            </w:r>
            <w:proofErr w:type="gramStart"/>
            <w:r>
              <w:rPr>
                <w:color w:val="000000"/>
              </w:rPr>
              <w:t>п</w:t>
            </w:r>
            <w:proofErr w:type="gramEnd"/>
            <w:r>
              <w:rPr>
                <w:color w:val="000000"/>
                <w:spacing w:val="-4"/>
              </w:rPr>
              <w:t>/п</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10"/>
              <w:jc w:val="center"/>
            </w:pPr>
            <w:r>
              <w:rPr>
                <w:color w:val="000000"/>
                <w:spacing w:val="-2"/>
              </w:rPr>
              <w:t>Наименование объекта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ind w:left="10"/>
              <w:jc w:val="center"/>
              <w:rPr>
                <w:color w:val="000000"/>
                <w:spacing w:val="-2"/>
              </w:rPr>
            </w:pPr>
          </w:p>
        </w:tc>
      </w:tr>
      <w:tr w:rsidR="00AC795F" w:rsidTr="00AC795F">
        <w:trPr>
          <w:trHeight w:hRule="exact" w:val="845"/>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48"/>
              <w:jc w:val="center"/>
            </w:pPr>
            <w:r>
              <w:rPr>
                <w:color w:val="000000"/>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spacing w:line="274" w:lineRule="exact"/>
              <w:ind w:right="17" w:firstLine="19"/>
              <w:jc w:val="center"/>
            </w:pPr>
            <w:r>
              <w:rPr>
                <w:color w:val="000000"/>
                <w:spacing w:val="-3"/>
              </w:rPr>
              <w:t xml:space="preserve">Паровой котел ДКВР 6,5-13 </w:t>
            </w:r>
            <w:r>
              <w:rPr>
                <w:color w:val="000000"/>
              </w:rPr>
              <w:t xml:space="preserve">зав.№ 9779, 1977 выпуска,  рабочее </w:t>
            </w:r>
            <w:r>
              <w:rPr>
                <w:color w:val="000000"/>
                <w:spacing w:val="-5"/>
              </w:rPr>
              <w:t>давление 10 кгс/см</w:t>
            </w:r>
            <w:proofErr w:type="gramStart"/>
            <w:r>
              <w:rPr>
                <w:color w:val="000000"/>
                <w:spacing w:val="-5"/>
                <w:vertAlign w:val="superscript"/>
              </w:rPr>
              <w:t>2</w:t>
            </w:r>
            <w:proofErr w:type="gramEnd"/>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4" w:lineRule="exact"/>
              <w:ind w:right="17" w:firstLine="19"/>
              <w:jc w:val="center"/>
              <w:rPr>
                <w:color w:val="000000"/>
                <w:spacing w:val="-3"/>
              </w:rPr>
            </w:pPr>
            <w:r>
              <w:rPr>
                <w:color w:val="000000"/>
                <w:spacing w:val="-3"/>
              </w:rPr>
              <w:t>В рабочем состоянии</w:t>
            </w:r>
          </w:p>
        </w:tc>
      </w:tr>
      <w:tr w:rsidR="00AC795F" w:rsidTr="00AC795F">
        <w:trPr>
          <w:trHeight w:hRule="exact" w:val="87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29"/>
              <w:jc w:val="center"/>
            </w:pPr>
            <w:r>
              <w:rPr>
                <w:color w:val="000000"/>
              </w:rPr>
              <w:t>2.</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spacing w:line="274" w:lineRule="exact"/>
              <w:ind w:right="17" w:firstLine="19"/>
              <w:jc w:val="center"/>
            </w:pPr>
            <w:r>
              <w:rPr>
                <w:color w:val="000000"/>
                <w:spacing w:val="-3"/>
              </w:rPr>
              <w:t xml:space="preserve">Паровой котел ДКВР 6,5-13 </w:t>
            </w:r>
            <w:r>
              <w:rPr>
                <w:color w:val="000000"/>
              </w:rPr>
              <w:t xml:space="preserve">зав.№ 9768, 1977 выпуска, рабочее </w:t>
            </w:r>
            <w:r>
              <w:rPr>
                <w:color w:val="000000"/>
                <w:spacing w:val="-5"/>
              </w:rPr>
              <w:t>давление 10 кгс/см</w:t>
            </w:r>
            <w:proofErr w:type="gramStart"/>
            <w:r>
              <w:rPr>
                <w:color w:val="000000"/>
                <w:spacing w:val="-5"/>
                <w:vertAlign w:val="superscript"/>
              </w:rPr>
              <w:t>2</w:t>
            </w:r>
            <w:proofErr w:type="gramEnd"/>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4" w:lineRule="exact"/>
              <w:ind w:right="17" w:firstLine="19"/>
              <w:jc w:val="center"/>
              <w:rPr>
                <w:color w:val="000000"/>
                <w:spacing w:val="-3"/>
              </w:rPr>
            </w:pPr>
            <w:r>
              <w:rPr>
                <w:color w:val="000000"/>
                <w:spacing w:val="-3"/>
              </w:rPr>
              <w:t>В рабочем состоянии</w:t>
            </w:r>
          </w:p>
        </w:tc>
      </w:tr>
      <w:tr w:rsidR="00AC795F" w:rsidTr="00AC795F">
        <w:trPr>
          <w:trHeight w:hRule="exact" w:val="108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96"/>
              <w:jc w:val="center"/>
            </w:pPr>
            <w:r>
              <w:t>3.</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spacing w:line="274" w:lineRule="exact"/>
              <w:ind w:firstLine="10"/>
              <w:jc w:val="center"/>
            </w:pPr>
            <w:r>
              <w:rPr>
                <w:color w:val="000000"/>
                <w:spacing w:val="-2"/>
              </w:rPr>
              <w:t xml:space="preserve">Экономайзер чугунный </w:t>
            </w:r>
            <w:r>
              <w:rPr>
                <w:color w:val="000000"/>
              </w:rPr>
              <w:t>зав.№ Б-314, 1978 выпуска,</w:t>
            </w:r>
            <w:r>
              <w:rPr>
                <w:color w:val="000000"/>
                <w:spacing w:val="-5"/>
              </w:rPr>
              <w:t xml:space="preserve"> рабочее давление 10 кгс/см</w:t>
            </w:r>
            <w:proofErr w:type="gramStart"/>
            <w:r>
              <w:rPr>
                <w:color w:val="000000"/>
                <w:spacing w:val="-5"/>
                <w:vertAlign w:val="superscript"/>
              </w:rPr>
              <w:t>2</w:t>
            </w:r>
            <w:proofErr w:type="gramEnd"/>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4" w:lineRule="exact"/>
              <w:ind w:firstLine="10"/>
              <w:jc w:val="center"/>
              <w:rPr>
                <w:color w:val="000000"/>
                <w:spacing w:val="-2"/>
              </w:rPr>
            </w:pPr>
            <w:r>
              <w:rPr>
                <w:color w:val="000000"/>
                <w:spacing w:val="-3"/>
              </w:rPr>
              <w:t>В рабочем состоянии</w:t>
            </w:r>
          </w:p>
        </w:tc>
      </w:tr>
      <w:tr w:rsidR="00AC795F" w:rsidTr="00AC795F">
        <w:trPr>
          <w:trHeight w:hRule="exact" w:val="108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24"/>
              <w:jc w:val="center"/>
            </w:pPr>
            <w:r>
              <w:rPr>
                <w:color w:val="000000"/>
              </w:rPr>
              <w:t>4.</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spacing w:line="274" w:lineRule="exact"/>
              <w:ind w:right="101" w:firstLine="10"/>
              <w:jc w:val="center"/>
            </w:pPr>
            <w:r>
              <w:rPr>
                <w:color w:val="000000"/>
                <w:spacing w:val="-2"/>
              </w:rPr>
              <w:t xml:space="preserve">Экономайзер чугунный </w:t>
            </w:r>
            <w:r>
              <w:rPr>
                <w:color w:val="000000"/>
              </w:rPr>
              <w:t xml:space="preserve">зав.№ Б-307, 1978 выпуска, рабочее </w:t>
            </w:r>
            <w:r>
              <w:rPr>
                <w:color w:val="000000"/>
                <w:spacing w:val="-5"/>
              </w:rPr>
              <w:t>давление 10 кгс/см</w:t>
            </w:r>
            <w:proofErr w:type="gramStart"/>
            <w:r>
              <w:rPr>
                <w:color w:val="000000"/>
                <w:spacing w:val="-5"/>
                <w:vertAlign w:val="superscript"/>
              </w:rPr>
              <w:t>2</w:t>
            </w:r>
            <w:proofErr w:type="gramEnd"/>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4" w:lineRule="exact"/>
              <w:ind w:right="101" w:firstLine="10"/>
              <w:jc w:val="center"/>
              <w:rPr>
                <w:color w:val="000000"/>
                <w:spacing w:val="-2"/>
              </w:rPr>
            </w:pPr>
            <w:r>
              <w:rPr>
                <w:color w:val="000000"/>
                <w:spacing w:val="-3"/>
              </w:rPr>
              <w:t>В рабочем состоянии</w:t>
            </w:r>
          </w:p>
        </w:tc>
      </w:tr>
      <w:tr w:rsidR="00AC795F" w:rsidTr="00AC795F">
        <w:trPr>
          <w:trHeight w:hRule="exact" w:val="72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Pr="00CB7559" w:rsidRDefault="00AC795F" w:rsidP="00162E61">
            <w:pPr>
              <w:shd w:val="clear" w:color="auto" w:fill="FFFFFF"/>
              <w:ind w:left="19"/>
              <w:jc w:val="center"/>
              <w:rPr>
                <w:color w:val="000000"/>
              </w:rPr>
            </w:pPr>
            <w:r>
              <w:rPr>
                <w:color w:val="000000"/>
              </w:rPr>
              <w:t>5.</w:t>
            </w:r>
          </w:p>
        </w:tc>
        <w:tc>
          <w:tcPr>
            <w:tcW w:w="3379"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Pr="00CB7559" w:rsidRDefault="00AC795F" w:rsidP="00162E61">
            <w:pPr>
              <w:shd w:val="clear" w:color="auto" w:fill="FFFFFF"/>
              <w:spacing w:line="278" w:lineRule="exact"/>
              <w:ind w:right="216" w:hanging="14"/>
              <w:jc w:val="center"/>
              <w:rPr>
                <w:color w:val="000000"/>
              </w:rPr>
            </w:pPr>
            <w:r w:rsidRPr="00CB7559">
              <w:rPr>
                <w:color w:val="000000"/>
              </w:rPr>
              <w:t>Труба кирпичная дымовая</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Pr>
                <w:color w:val="000000"/>
                <w:spacing w:val="-3"/>
              </w:rPr>
              <w:t>В рабочем состоянии</w:t>
            </w:r>
          </w:p>
        </w:tc>
      </w:tr>
      <w:tr w:rsidR="00AC795F" w:rsidTr="00AC795F">
        <w:trPr>
          <w:trHeight w:hRule="exact" w:val="708"/>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Pr="00CB7559" w:rsidRDefault="00AC795F" w:rsidP="00162E61">
            <w:pPr>
              <w:shd w:val="clear" w:color="auto" w:fill="FFFFFF"/>
              <w:ind w:left="19"/>
              <w:jc w:val="center"/>
              <w:rPr>
                <w:color w:val="000000"/>
              </w:rPr>
            </w:pPr>
            <w:r>
              <w:rPr>
                <w:color w:val="000000"/>
              </w:rPr>
              <w:t>6</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sidRPr="00CB7559">
              <w:rPr>
                <w:color w:val="000000"/>
              </w:rPr>
              <w:t>Емкость стальная подземная V=60</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Pr>
                <w:color w:val="000000"/>
                <w:spacing w:val="-3"/>
              </w:rPr>
              <w:t>В рабочем состоянии</w:t>
            </w:r>
          </w:p>
        </w:tc>
      </w:tr>
      <w:tr w:rsidR="00AC795F" w:rsidTr="00AC795F">
        <w:trPr>
          <w:trHeight w:hRule="exact" w:val="712"/>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Pr="00CB7559" w:rsidRDefault="00AC795F" w:rsidP="00162E61">
            <w:pPr>
              <w:shd w:val="clear" w:color="auto" w:fill="FFFFFF"/>
              <w:ind w:left="19"/>
              <w:jc w:val="center"/>
              <w:rPr>
                <w:color w:val="000000"/>
              </w:rPr>
            </w:pPr>
            <w:r>
              <w:rPr>
                <w:color w:val="000000"/>
              </w:rPr>
              <w:t>7.</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8" w:lineRule="exact"/>
              <w:ind w:right="216" w:hanging="14"/>
              <w:jc w:val="center"/>
              <w:rPr>
                <w:color w:val="000000"/>
              </w:rPr>
            </w:pPr>
            <w:r w:rsidRPr="00CB7559">
              <w:rPr>
                <w:color w:val="000000"/>
              </w:rPr>
              <w:t xml:space="preserve">Резервуар для хранения нефтепродуктов </w:t>
            </w:r>
          </w:p>
          <w:p w:rsidR="00AC795F" w:rsidRPr="00CB7559" w:rsidRDefault="00AC795F" w:rsidP="00162E61">
            <w:pPr>
              <w:shd w:val="clear" w:color="auto" w:fill="FFFFFF"/>
              <w:spacing w:line="278" w:lineRule="exact"/>
              <w:ind w:right="216" w:hanging="14"/>
              <w:jc w:val="center"/>
              <w:rPr>
                <w:color w:val="000000"/>
              </w:rPr>
            </w:pPr>
            <w:r w:rsidRPr="00CB7559">
              <w:rPr>
                <w:color w:val="000000"/>
              </w:rPr>
              <w:t>РВС-700 поз.№1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Pr>
                <w:color w:val="000000"/>
                <w:spacing w:val="-3"/>
              </w:rPr>
              <w:t>В рабочем состоянии</w:t>
            </w:r>
          </w:p>
        </w:tc>
      </w:tr>
      <w:tr w:rsidR="00AC795F" w:rsidTr="00AC795F">
        <w:trPr>
          <w:trHeight w:hRule="exact" w:val="70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Pr="00CB7559" w:rsidRDefault="00AC795F" w:rsidP="00162E61">
            <w:pPr>
              <w:shd w:val="clear" w:color="auto" w:fill="FFFFFF"/>
              <w:ind w:left="19"/>
              <w:jc w:val="center"/>
              <w:rPr>
                <w:color w:val="000000"/>
              </w:rPr>
            </w:pPr>
            <w:r>
              <w:rPr>
                <w:color w:val="000000"/>
              </w:rPr>
              <w:lastRenderedPageBreak/>
              <w:t>8.</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8" w:lineRule="exact"/>
              <w:ind w:right="216" w:hanging="14"/>
              <w:jc w:val="center"/>
              <w:rPr>
                <w:color w:val="000000"/>
              </w:rPr>
            </w:pPr>
            <w:r w:rsidRPr="00CB7559">
              <w:rPr>
                <w:color w:val="000000"/>
              </w:rPr>
              <w:t xml:space="preserve">Резервуар для хранения нефтепродуктов </w:t>
            </w:r>
          </w:p>
          <w:p w:rsidR="00AC795F" w:rsidRPr="00CB7559" w:rsidRDefault="00AC795F" w:rsidP="00162E61">
            <w:pPr>
              <w:shd w:val="clear" w:color="auto" w:fill="FFFFFF"/>
              <w:spacing w:line="278" w:lineRule="exact"/>
              <w:ind w:right="216" w:hanging="14"/>
              <w:jc w:val="center"/>
              <w:rPr>
                <w:color w:val="000000"/>
              </w:rPr>
            </w:pPr>
            <w:r>
              <w:rPr>
                <w:color w:val="000000"/>
              </w:rPr>
              <w:t>РВС-700 поз.№2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Pr>
                <w:color w:val="000000"/>
                <w:spacing w:val="-3"/>
              </w:rPr>
              <w:t>В рабочем состоянии</w:t>
            </w:r>
          </w:p>
        </w:tc>
      </w:tr>
      <w:tr w:rsidR="00AC795F" w:rsidTr="00AC795F">
        <w:trPr>
          <w:trHeight w:hRule="exact" w:val="704"/>
        </w:trPr>
        <w:tc>
          <w:tcPr>
            <w:tcW w:w="1197" w:type="dxa"/>
            <w:tcBorders>
              <w:top w:val="single" w:sz="6" w:space="0" w:color="auto"/>
              <w:left w:val="single" w:sz="6" w:space="0" w:color="auto"/>
              <w:bottom w:val="single" w:sz="6" w:space="0" w:color="auto"/>
              <w:right w:val="single" w:sz="6" w:space="0" w:color="auto"/>
            </w:tcBorders>
            <w:shd w:val="clear" w:color="auto" w:fill="FFFFFF"/>
            <w:vAlign w:val="center"/>
          </w:tcPr>
          <w:p w:rsidR="00AC795F" w:rsidRDefault="00AC795F" w:rsidP="00162E61">
            <w:pPr>
              <w:shd w:val="clear" w:color="auto" w:fill="FFFFFF"/>
              <w:ind w:left="19"/>
              <w:jc w:val="center"/>
              <w:rPr>
                <w:color w:val="000000"/>
              </w:rPr>
            </w:pPr>
            <w:r>
              <w:rPr>
                <w:color w:val="000000"/>
              </w:rPr>
              <w:t>9.</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Pr="00CB7559" w:rsidRDefault="00AC795F" w:rsidP="00162E61">
            <w:pPr>
              <w:shd w:val="clear" w:color="auto" w:fill="FFFFFF"/>
              <w:spacing w:line="278" w:lineRule="exact"/>
              <w:ind w:right="216" w:hanging="14"/>
              <w:jc w:val="center"/>
              <w:rPr>
                <w:color w:val="000000"/>
              </w:rPr>
            </w:pPr>
            <w:r>
              <w:rPr>
                <w:color w:val="000000"/>
              </w:rPr>
              <w:t>Котёл водогрейный КВР-1,16К</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C795F" w:rsidRDefault="00AC795F" w:rsidP="00162E61">
            <w:pPr>
              <w:shd w:val="clear" w:color="auto" w:fill="FFFFFF"/>
              <w:spacing w:line="278" w:lineRule="exact"/>
              <w:ind w:right="216" w:hanging="14"/>
              <w:jc w:val="center"/>
              <w:rPr>
                <w:color w:val="000000"/>
              </w:rPr>
            </w:pPr>
            <w:r>
              <w:rPr>
                <w:color w:val="000000"/>
                <w:spacing w:val="-3"/>
              </w:rPr>
              <w:t>В рабочем состоянии</w:t>
            </w:r>
          </w:p>
        </w:tc>
      </w:tr>
    </w:tbl>
    <w:p w:rsidR="00AC795F" w:rsidRDefault="00AC795F" w:rsidP="00AC795F">
      <w:pPr>
        <w:pStyle w:val="HTML"/>
        <w:ind w:firstLine="720"/>
        <w:jc w:val="both"/>
        <w:rPr>
          <w:rFonts w:ascii="Times New Roman" w:hAnsi="Times New Roman" w:cs="Times New Roman"/>
          <w:sz w:val="24"/>
          <w:szCs w:val="24"/>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ind w:left="5400"/>
        <w:jc w:val="both"/>
        <w:rPr>
          <w:sz w:val="28"/>
          <w:szCs w:val="28"/>
        </w:rPr>
      </w:pPr>
    </w:p>
    <w:p w:rsidR="00AC795F" w:rsidRDefault="00AC795F" w:rsidP="00AC795F">
      <w:pPr>
        <w:pStyle w:val="FWBL1"/>
        <w:keepNext w:val="0"/>
        <w:keepLines w:val="0"/>
        <w:tabs>
          <w:tab w:val="clear" w:pos="360"/>
        </w:tabs>
        <w:spacing w:after="0"/>
        <w:ind w:firstLine="720"/>
        <w:jc w:val="both"/>
        <w:outlineLvl w:val="9"/>
        <w:rPr>
          <w:smallCaps w:val="0"/>
          <w:lang w:eastAsia="ru-RU"/>
        </w:rPr>
      </w:pPr>
    </w:p>
    <w:p w:rsidR="00A30684" w:rsidRDefault="00A30684">
      <w:pPr>
        <w:widowControl/>
        <w:autoSpaceDE/>
        <w:autoSpaceDN/>
        <w:adjustRightInd/>
        <w:spacing w:after="200" w:line="276" w:lineRule="auto"/>
        <w:rPr>
          <w:sz w:val="28"/>
          <w:szCs w:val="28"/>
        </w:rPr>
      </w:pPr>
      <w:r>
        <w:rPr>
          <w:sz w:val="28"/>
          <w:szCs w:val="28"/>
        </w:rPr>
        <w:br w:type="page"/>
      </w:r>
    </w:p>
    <w:p w:rsidR="00A30684" w:rsidRPr="00C83C2F" w:rsidRDefault="00A30684" w:rsidP="00A30684">
      <w:pPr>
        <w:ind w:left="5400"/>
        <w:jc w:val="both"/>
      </w:pPr>
      <w:r w:rsidRPr="00C83C2F">
        <w:lastRenderedPageBreak/>
        <w:t>Пр</w:t>
      </w:r>
      <w:r w:rsidR="003C72F2">
        <w:t>иложение № 4</w:t>
      </w:r>
      <w:r w:rsidRPr="00C83C2F">
        <w:t xml:space="preserve"> к соглашению</w:t>
      </w:r>
    </w:p>
    <w:p w:rsidR="009409E9" w:rsidRPr="00624B9A" w:rsidRDefault="009409E9" w:rsidP="009409E9">
      <w:pPr>
        <w:ind w:left="5400"/>
        <w:jc w:val="both"/>
        <w:rPr>
          <w:sz w:val="28"/>
          <w:szCs w:val="28"/>
        </w:rPr>
      </w:pPr>
    </w:p>
    <w:bookmarkEnd w:id="1"/>
    <w:p w:rsidR="00696EE6" w:rsidRPr="00A30684" w:rsidRDefault="00696EE6" w:rsidP="00696EE6">
      <w:pPr>
        <w:pStyle w:val="FWBL1"/>
        <w:keepNext w:val="0"/>
        <w:keepLines w:val="0"/>
        <w:tabs>
          <w:tab w:val="clear" w:pos="360"/>
        </w:tabs>
        <w:spacing w:after="0"/>
        <w:ind w:firstLine="720"/>
        <w:jc w:val="center"/>
        <w:outlineLvl w:val="9"/>
        <w:rPr>
          <w:smallCaps w:val="0"/>
          <w:sz w:val="28"/>
          <w:szCs w:val="28"/>
          <w:lang w:eastAsia="ru-RU"/>
        </w:rPr>
      </w:pPr>
      <w:r w:rsidRPr="00A30684">
        <w:rPr>
          <w:smallCaps w:val="0"/>
          <w:sz w:val="28"/>
          <w:szCs w:val="28"/>
          <w:lang w:eastAsia="ru-RU"/>
        </w:rPr>
        <w:t>Задание на модернизацию (реконструкцию)</w:t>
      </w:r>
    </w:p>
    <w:p w:rsidR="00696EE6" w:rsidRPr="00A30684" w:rsidRDefault="00696EE6" w:rsidP="00696EE6">
      <w:pPr>
        <w:pStyle w:val="FWBL1"/>
        <w:keepNext w:val="0"/>
        <w:keepLines w:val="0"/>
        <w:tabs>
          <w:tab w:val="clear" w:pos="360"/>
        </w:tabs>
        <w:spacing w:after="0"/>
        <w:ind w:firstLine="720"/>
        <w:jc w:val="center"/>
        <w:outlineLvl w:val="9"/>
        <w:rPr>
          <w:smallCaps w:val="0"/>
          <w:sz w:val="28"/>
          <w:szCs w:val="28"/>
          <w:lang w:eastAsia="ru-RU"/>
        </w:rPr>
      </w:pPr>
      <w:r w:rsidRPr="00A30684">
        <w:rPr>
          <w:smallCaps w:val="0"/>
          <w:sz w:val="28"/>
          <w:szCs w:val="28"/>
          <w:lang w:eastAsia="ru-RU"/>
        </w:rPr>
        <w:t>Объектов концессионного соглашения</w:t>
      </w:r>
    </w:p>
    <w:p w:rsidR="00696EE6" w:rsidRPr="00474CF9" w:rsidRDefault="00696EE6" w:rsidP="00696EE6">
      <w:pPr>
        <w:pStyle w:val="a5"/>
        <w:numPr>
          <w:ilvl w:val="0"/>
          <w:numId w:val="4"/>
        </w:numPr>
        <w:ind w:right="-257"/>
        <w:jc w:val="both"/>
        <w:rPr>
          <w:sz w:val="28"/>
        </w:rPr>
      </w:pPr>
      <w:r w:rsidRPr="00474CF9">
        <w:rPr>
          <w:sz w:val="28"/>
          <w:szCs w:val="28"/>
        </w:rPr>
        <w:t>Реконструкции и модернизации подлежат следующие объекты теплоснабжения,</w:t>
      </w:r>
      <w:r w:rsidR="00033BCB">
        <w:rPr>
          <w:sz w:val="28"/>
          <w:szCs w:val="28"/>
        </w:rPr>
        <w:t xml:space="preserve"> горячего водоснабжения</w:t>
      </w:r>
      <w:r w:rsidRPr="00474CF9">
        <w:rPr>
          <w:sz w:val="28"/>
          <w:szCs w:val="28"/>
        </w:rPr>
        <w:t xml:space="preserve">  находящиеся в собственности </w:t>
      </w:r>
      <w:r>
        <w:rPr>
          <w:sz w:val="28"/>
          <w:shd w:val="clear" w:color="auto" w:fill="FFFF00"/>
        </w:rPr>
        <w:t>Юбилейного сельского поселения</w:t>
      </w:r>
    </w:p>
    <w:p w:rsidR="00696EE6" w:rsidRPr="00F9125C" w:rsidRDefault="00696EE6" w:rsidP="00696EE6">
      <w:pPr>
        <w:jc w:val="both"/>
        <w:rPr>
          <w:sz w:val="28"/>
          <w:szCs w:val="28"/>
        </w:rPr>
      </w:pPr>
    </w:p>
    <w:p w:rsidR="00696EE6" w:rsidRPr="00F9125C" w:rsidRDefault="00696EE6" w:rsidP="00696EE6">
      <w:pPr>
        <w:jc w:val="both"/>
      </w:pPr>
      <w:r>
        <w:t>Объекты модернизации</w:t>
      </w:r>
    </w:p>
    <w:tbl>
      <w:tblPr>
        <w:tblW w:w="82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34"/>
        <w:gridCol w:w="2268"/>
        <w:gridCol w:w="2127"/>
      </w:tblGrid>
      <w:tr w:rsidR="00033BCB" w:rsidRPr="0001017A" w:rsidTr="00033BCB">
        <w:tc>
          <w:tcPr>
            <w:tcW w:w="594" w:type="dxa"/>
            <w:shd w:val="clear" w:color="auto" w:fill="auto"/>
          </w:tcPr>
          <w:p w:rsidR="00033BCB" w:rsidRPr="0001017A" w:rsidRDefault="00033BCB" w:rsidP="005836F4">
            <w:pPr>
              <w:ind w:firstLine="709"/>
              <w:jc w:val="center"/>
            </w:pPr>
            <w:r w:rsidRPr="0001017A">
              <w:t>№</w:t>
            </w:r>
          </w:p>
          <w:p w:rsidR="00033BCB" w:rsidRPr="0001017A" w:rsidRDefault="00033BCB" w:rsidP="005836F4">
            <w:pPr>
              <w:ind w:firstLine="709"/>
              <w:jc w:val="center"/>
            </w:pPr>
            <w:proofErr w:type="gramStart"/>
            <w:r w:rsidRPr="0001017A">
              <w:t>п</w:t>
            </w:r>
            <w:proofErr w:type="gramEnd"/>
            <w:r w:rsidRPr="0001017A">
              <w:t>/п</w:t>
            </w:r>
          </w:p>
        </w:tc>
        <w:tc>
          <w:tcPr>
            <w:tcW w:w="3234" w:type="dxa"/>
            <w:shd w:val="clear" w:color="auto" w:fill="auto"/>
          </w:tcPr>
          <w:p w:rsidR="00033BCB" w:rsidRPr="0001017A" w:rsidRDefault="00033BCB" w:rsidP="005836F4">
            <w:r w:rsidRPr="0001017A">
              <w:t>Наименование объекта концессионного соглашения и его адрес</w:t>
            </w:r>
          </w:p>
        </w:tc>
        <w:tc>
          <w:tcPr>
            <w:tcW w:w="2268" w:type="dxa"/>
            <w:shd w:val="clear" w:color="auto" w:fill="auto"/>
          </w:tcPr>
          <w:p w:rsidR="00033BCB" w:rsidRPr="0001017A" w:rsidRDefault="00033BCB" w:rsidP="005836F4">
            <w:r w:rsidRPr="0001017A">
              <w:t>Технико-экономические показатели объекта концессионного соглашения (площадь, установленная мощность, протяженность, диаметр и т.п.)</w:t>
            </w:r>
          </w:p>
        </w:tc>
        <w:tc>
          <w:tcPr>
            <w:tcW w:w="2127" w:type="dxa"/>
            <w:shd w:val="clear" w:color="auto" w:fill="auto"/>
          </w:tcPr>
          <w:p w:rsidR="00033BCB" w:rsidRPr="0001017A" w:rsidRDefault="00033BCB" w:rsidP="005836F4">
            <w:r w:rsidRPr="0001017A">
              <w:t>Дата ввода объекта концессионного соглашения в эксплуатацию</w:t>
            </w:r>
          </w:p>
        </w:tc>
      </w:tr>
      <w:tr w:rsidR="00033BCB" w:rsidRPr="0001017A" w:rsidTr="00033BCB">
        <w:tc>
          <w:tcPr>
            <w:tcW w:w="594" w:type="dxa"/>
            <w:shd w:val="clear" w:color="auto" w:fill="auto"/>
          </w:tcPr>
          <w:p w:rsidR="00033BCB" w:rsidRPr="0001017A" w:rsidRDefault="00033BCB" w:rsidP="005836F4">
            <w:pPr>
              <w:ind w:firstLine="709"/>
              <w:jc w:val="center"/>
              <w:rPr>
                <w:sz w:val="28"/>
                <w:szCs w:val="28"/>
              </w:rPr>
            </w:pPr>
            <w:r w:rsidRPr="0001017A">
              <w:rPr>
                <w:sz w:val="28"/>
                <w:szCs w:val="28"/>
              </w:rPr>
              <w:t>1</w:t>
            </w:r>
          </w:p>
        </w:tc>
        <w:tc>
          <w:tcPr>
            <w:tcW w:w="3234" w:type="dxa"/>
            <w:shd w:val="clear" w:color="auto" w:fill="auto"/>
          </w:tcPr>
          <w:p w:rsidR="00033BCB" w:rsidRPr="0001017A" w:rsidRDefault="00033BCB" w:rsidP="005836F4">
            <w:pPr>
              <w:ind w:firstLine="709"/>
              <w:jc w:val="center"/>
              <w:rPr>
                <w:sz w:val="28"/>
                <w:szCs w:val="28"/>
              </w:rPr>
            </w:pPr>
            <w:r w:rsidRPr="0001017A">
              <w:rPr>
                <w:sz w:val="28"/>
                <w:szCs w:val="28"/>
              </w:rPr>
              <w:t>2</w:t>
            </w:r>
          </w:p>
        </w:tc>
        <w:tc>
          <w:tcPr>
            <w:tcW w:w="2268" w:type="dxa"/>
            <w:shd w:val="clear" w:color="auto" w:fill="auto"/>
          </w:tcPr>
          <w:p w:rsidR="00033BCB" w:rsidRPr="0001017A" w:rsidRDefault="00033BCB" w:rsidP="005836F4">
            <w:pPr>
              <w:ind w:firstLine="709"/>
              <w:jc w:val="center"/>
              <w:rPr>
                <w:sz w:val="28"/>
                <w:szCs w:val="28"/>
              </w:rPr>
            </w:pPr>
            <w:r w:rsidRPr="0001017A">
              <w:rPr>
                <w:sz w:val="28"/>
                <w:szCs w:val="28"/>
              </w:rPr>
              <w:t>3</w:t>
            </w:r>
          </w:p>
        </w:tc>
        <w:tc>
          <w:tcPr>
            <w:tcW w:w="2127" w:type="dxa"/>
            <w:shd w:val="clear" w:color="auto" w:fill="auto"/>
          </w:tcPr>
          <w:p w:rsidR="00033BCB" w:rsidRPr="0001017A" w:rsidRDefault="00033BCB" w:rsidP="005836F4">
            <w:pPr>
              <w:ind w:firstLine="709"/>
              <w:jc w:val="center"/>
              <w:rPr>
                <w:sz w:val="28"/>
                <w:szCs w:val="28"/>
              </w:rPr>
            </w:pPr>
            <w:r w:rsidRPr="0001017A">
              <w:rPr>
                <w:sz w:val="28"/>
                <w:szCs w:val="28"/>
              </w:rPr>
              <w:t>4</w:t>
            </w:r>
          </w:p>
        </w:tc>
      </w:tr>
      <w:tr w:rsidR="00033BCB" w:rsidRPr="0001017A" w:rsidTr="00033BCB">
        <w:trPr>
          <w:trHeight w:val="1706"/>
        </w:trPr>
        <w:tc>
          <w:tcPr>
            <w:tcW w:w="594" w:type="dxa"/>
            <w:shd w:val="clear" w:color="auto" w:fill="auto"/>
          </w:tcPr>
          <w:p w:rsidR="00033BCB" w:rsidRPr="0001017A" w:rsidRDefault="00033BCB" w:rsidP="005836F4">
            <w:pPr>
              <w:ind w:firstLine="709"/>
              <w:jc w:val="center"/>
            </w:pPr>
            <w:r w:rsidRPr="0001017A">
              <w:t>11</w:t>
            </w:r>
          </w:p>
        </w:tc>
        <w:tc>
          <w:tcPr>
            <w:tcW w:w="3234" w:type="dxa"/>
            <w:shd w:val="clear" w:color="auto" w:fill="auto"/>
          </w:tcPr>
          <w:p w:rsidR="00033BCB" w:rsidRPr="00861E88" w:rsidRDefault="00033BCB" w:rsidP="005836F4">
            <w:r w:rsidRPr="003A7632">
              <w:rPr>
                <w:b/>
              </w:rPr>
              <w:t>Котельная</w:t>
            </w:r>
            <w:r>
              <w:t xml:space="preserve">, назначение: нежилое, 2 – этажный, адрес местонахождения объекта: Кировская область, </w:t>
            </w:r>
            <w:proofErr w:type="spellStart"/>
            <w:r>
              <w:t>Котельничский</w:t>
            </w:r>
            <w:proofErr w:type="spellEnd"/>
            <w:r>
              <w:t xml:space="preserve"> район, в районе пос. Юбилейный</w:t>
            </w:r>
          </w:p>
        </w:tc>
        <w:tc>
          <w:tcPr>
            <w:tcW w:w="2268" w:type="dxa"/>
            <w:shd w:val="clear" w:color="auto" w:fill="auto"/>
          </w:tcPr>
          <w:p w:rsidR="00033BCB" w:rsidRPr="0001017A" w:rsidRDefault="00033BCB" w:rsidP="005836F4">
            <w:r>
              <w:t>общая площадь 1101,9 кв</w:t>
            </w:r>
            <w:proofErr w:type="gramStart"/>
            <w:r>
              <w:t>.м</w:t>
            </w:r>
            <w:proofErr w:type="gramEnd"/>
            <w:r>
              <w:t>,</w:t>
            </w:r>
          </w:p>
        </w:tc>
        <w:tc>
          <w:tcPr>
            <w:tcW w:w="2127" w:type="dxa"/>
            <w:shd w:val="clear" w:color="auto" w:fill="auto"/>
          </w:tcPr>
          <w:p w:rsidR="00033BCB" w:rsidRPr="0001017A" w:rsidRDefault="00033BCB" w:rsidP="005836F4">
            <w:pPr>
              <w:ind w:firstLine="709"/>
            </w:pPr>
            <w:r>
              <w:t>1985</w:t>
            </w:r>
          </w:p>
        </w:tc>
      </w:tr>
      <w:tr w:rsidR="00033BCB" w:rsidRPr="00D44A7E" w:rsidTr="00033BCB">
        <w:trPr>
          <w:trHeight w:val="1706"/>
        </w:trPr>
        <w:tc>
          <w:tcPr>
            <w:tcW w:w="594" w:type="dxa"/>
            <w:shd w:val="clear" w:color="auto" w:fill="auto"/>
          </w:tcPr>
          <w:p w:rsidR="00033BCB" w:rsidRPr="00D44A7E" w:rsidRDefault="00033BCB" w:rsidP="005836F4">
            <w:pPr>
              <w:ind w:firstLine="709"/>
              <w:jc w:val="center"/>
            </w:pPr>
          </w:p>
          <w:p w:rsidR="00033BCB" w:rsidRPr="00D44A7E" w:rsidRDefault="00033BCB" w:rsidP="005836F4">
            <w:pPr>
              <w:ind w:firstLine="709"/>
              <w:jc w:val="center"/>
            </w:pPr>
            <w:r w:rsidRPr="00D44A7E">
              <w:t>22</w:t>
            </w:r>
          </w:p>
        </w:tc>
        <w:tc>
          <w:tcPr>
            <w:tcW w:w="3234" w:type="dxa"/>
            <w:shd w:val="clear" w:color="auto" w:fill="auto"/>
          </w:tcPr>
          <w:p w:rsidR="00033BCB" w:rsidRPr="003A7632" w:rsidRDefault="00033BCB"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Тепловые сети</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 xml:space="preserve">адастровый номер: 43:13:000000:275 </w:t>
            </w:r>
          </w:p>
        </w:tc>
        <w:tc>
          <w:tcPr>
            <w:tcW w:w="2268" w:type="dxa"/>
            <w:shd w:val="clear" w:color="auto" w:fill="auto"/>
          </w:tcPr>
          <w:p w:rsidR="00033BCB" w:rsidRPr="00D44A7E" w:rsidRDefault="00033BCB" w:rsidP="005836F4">
            <w:pPr>
              <w:pStyle w:val="HTML"/>
              <w:ind w:firstLine="720"/>
              <w:jc w:val="both"/>
              <w:rPr>
                <w:rFonts w:ascii="Times New Roman" w:hAnsi="Times New Roman" w:cs="Times New Roman"/>
                <w:sz w:val="24"/>
                <w:szCs w:val="24"/>
              </w:rPr>
            </w:pPr>
            <w:r w:rsidRPr="00D44A7E">
              <w:rPr>
                <w:rFonts w:ascii="Times New Roman" w:hAnsi="Times New Roman" w:cs="Times New Roman"/>
                <w:sz w:val="24"/>
                <w:szCs w:val="24"/>
              </w:rPr>
              <w:t xml:space="preserve">Общая протяжённость – </w:t>
            </w:r>
            <w:smartTag w:uri="urn:schemas-microsoft-com:office:smarttags" w:element="metricconverter">
              <w:smartTagPr>
                <w:attr w:name="ProductID" w:val="2798 м"/>
              </w:smartTagPr>
              <w:r w:rsidRPr="00D44A7E">
                <w:rPr>
                  <w:rFonts w:ascii="Times New Roman" w:hAnsi="Times New Roman" w:cs="Times New Roman"/>
                  <w:sz w:val="24"/>
                  <w:szCs w:val="24"/>
                </w:rPr>
                <w:t>2798 м</w:t>
              </w:r>
            </w:smartTag>
            <w:r w:rsidRPr="00D44A7E">
              <w:rPr>
                <w:rFonts w:ascii="Times New Roman" w:hAnsi="Times New Roman" w:cs="Times New Roman"/>
                <w:sz w:val="24"/>
                <w:szCs w:val="24"/>
              </w:rPr>
              <w:t>.</w:t>
            </w:r>
          </w:p>
          <w:p w:rsidR="00033BCB" w:rsidRPr="00D44A7E" w:rsidRDefault="00033BCB" w:rsidP="005836F4">
            <w:pPr>
              <w:jc w:val="center"/>
            </w:pPr>
          </w:p>
        </w:tc>
        <w:tc>
          <w:tcPr>
            <w:tcW w:w="2127" w:type="dxa"/>
            <w:shd w:val="clear" w:color="auto" w:fill="auto"/>
          </w:tcPr>
          <w:p w:rsidR="00033BCB" w:rsidRPr="00D44A7E" w:rsidRDefault="00033BCB" w:rsidP="005836F4">
            <w:pPr>
              <w:ind w:firstLine="709"/>
            </w:pPr>
            <w:r w:rsidRPr="00D44A7E">
              <w:t>1985</w:t>
            </w:r>
          </w:p>
        </w:tc>
      </w:tr>
      <w:tr w:rsidR="00033BCB" w:rsidRPr="00D44A7E" w:rsidTr="00033BCB">
        <w:trPr>
          <w:trHeight w:val="1706"/>
        </w:trPr>
        <w:tc>
          <w:tcPr>
            <w:tcW w:w="594" w:type="dxa"/>
            <w:shd w:val="clear" w:color="auto" w:fill="auto"/>
          </w:tcPr>
          <w:p w:rsidR="00033BCB" w:rsidRPr="00D44A7E" w:rsidRDefault="00033BCB" w:rsidP="005836F4">
            <w:pPr>
              <w:ind w:firstLine="709"/>
              <w:jc w:val="center"/>
            </w:pPr>
          </w:p>
        </w:tc>
        <w:tc>
          <w:tcPr>
            <w:tcW w:w="3234" w:type="dxa"/>
            <w:shd w:val="clear" w:color="auto" w:fill="auto"/>
          </w:tcPr>
          <w:p w:rsidR="00033BCB" w:rsidRPr="00D44A7E" w:rsidRDefault="00033BCB" w:rsidP="005836F4">
            <w:pPr>
              <w:pStyle w:val="HTML"/>
              <w:jc w:val="both"/>
              <w:rPr>
                <w:rFonts w:ascii="Times New Roman" w:hAnsi="Times New Roman" w:cs="Times New Roman"/>
                <w:sz w:val="24"/>
                <w:szCs w:val="24"/>
              </w:rPr>
            </w:pPr>
            <w:r w:rsidRPr="003A7632">
              <w:rPr>
                <w:rFonts w:ascii="Times New Roman" w:hAnsi="Times New Roman" w:cs="Times New Roman"/>
                <w:b/>
                <w:sz w:val="24"/>
                <w:szCs w:val="24"/>
              </w:rPr>
              <w:t>Сети горячего водоснабжения</w:t>
            </w:r>
            <w:r>
              <w:rPr>
                <w:rFonts w:ascii="Times New Roman" w:hAnsi="Times New Roman" w:cs="Times New Roman"/>
                <w:sz w:val="24"/>
                <w:szCs w:val="24"/>
              </w:rPr>
              <w:t>, назначение нежилое</w:t>
            </w:r>
            <w:r w:rsidRPr="003A7632">
              <w:rPr>
                <w:rFonts w:ascii="Times New Roman" w:hAnsi="Times New Roman" w:cs="Times New Roman"/>
                <w:sz w:val="24"/>
                <w:szCs w:val="24"/>
              </w:rPr>
              <w:t>адрес местонахождения объекта: Кировская област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Котельничский</w:t>
            </w:r>
            <w:proofErr w:type="spellEnd"/>
            <w:r>
              <w:rPr>
                <w:rFonts w:ascii="Times New Roman" w:hAnsi="Times New Roman" w:cs="Times New Roman"/>
                <w:sz w:val="24"/>
                <w:szCs w:val="24"/>
              </w:rPr>
              <w:t xml:space="preserve"> район,</w:t>
            </w:r>
            <w:r w:rsidRPr="003A7632">
              <w:rPr>
                <w:rFonts w:ascii="Times New Roman" w:hAnsi="Times New Roman" w:cs="Times New Roman"/>
                <w:sz w:val="24"/>
                <w:szCs w:val="24"/>
              </w:rPr>
              <w:t xml:space="preserve"> пос. Юбилейный</w:t>
            </w:r>
            <w:r>
              <w:rPr>
                <w:rFonts w:ascii="Times New Roman" w:hAnsi="Times New Roman" w:cs="Times New Roman"/>
                <w:sz w:val="24"/>
                <w:szCs w:val="24"/>
              </w:rPr>
              <w:t>, к</w:t>
            </w:r>
            <w:r w:rsidRPr="00D44A7E">
              <w:rPr>
                <w:rFonts w:ascii="Times New Roman" w:hAnsi="Times New Roman" w:cs="Times New Roman"/>
                <w:sz w:val="24"/>
                <w:szCs w:val="24"/>
              </w:rPr>
              <w:t>адастровый номер: 43:13:000000:27</w:t>
            </w:r>
            <w:r>
              <w:rPr>
                <w:rFonts w:ascii="Times New Roman" w:hAnsi="Times New Roman" w:cs="Times New Roman"/>
                <w:sz w:val="24"/>
                <w:szCs w:val="24"/>
              </w:rPr>
              <w:t>6</w:t>
            </w:r>
          </w:p>
        </w:tc>
        <w:tc>
          <w:tcPr>
            <w:tcW w:w="2268" w:type="dxa"/>
            <w:shd w:val="clear" w:color="auto" w:fill="auto"/>
          </w:tcPr>
          <w:p w:rsidR="00033BCB" w:rsidRPr="00D44A7E" w:rsidRDefault="00033BCB" w:rsidP="005836F4">
            <w:pPr>
              <w:pStyle w:val="HTML"/>
              <w:ind w:firstLine="720"/>
              <w:jc w:val="both"/>
              <w:rPr>
                <w:rFonts w:ascii="Times New Roman" w:hAnsi="Times New Roman" w:cs="Times New Roman"/>
                <w:sz w:val="24"/>
                <w:szCs w:val="24"/>
              </w:rPr>
            </w:pPr>
            <w:r>
              <w:rPr>
                <w:rFonts w:ascii="Times New Roman" w:hAnsi="Times New Roman" w:cs="Times New Roman"/>
                <w:sz w:val="24"/>
                <w:szCs w:val="24"/>
              </w:rPr>
              <w:t>Общая протяжённость – 2777 м</w:t>
            </w:r>
          </w:p>
          <w:p w:rsidR="00033BCB" w:rsidRPr="00D44A7E" w:rsidRDefault="00033BCB" w:rsidP="005836F4">
            <w:pPr>
              <w:pStyle w:val="HTML"/>
              <w:ind w:firstLine="720"/>
              <w:jc w:val="both"/>
              <w:rPr>
                <w:rFonts w:ascii="Times New Roman" w:hAnsi="Times New Roman" w:cs="Times New Roman"/>
                <w:sz w:val="24"/>
                <w:szCs w:val="24"/>
              </w:rPr>
            </w:pPr>
          </w:p>
        </w:tc>
        <w:tc>
          <w:tcPr>
            <w:tcW w:w="2127" w:type="dxa"/>
            <w:shd w:val="clear" w:color="auto" w:fill="auto"/>
          </w:tcPr>
          <w:p w:rsidR="00033BCB" w:rsidRPr="00D44A7E" w:rsidRDefault="00033BCB" w:rsidP="005836F4">
            <w:pPr>
              <w:ind w:firstLine="709"/>
            </w:pPr>
            <w:r>
              <w:t>1985</w:t>
            </w:r>
          </w:p>
        </w:tc>
      </w:tr>
    </w:tbl>
    <w:p w:rsidR="00033BCB" w:rsidRDefault="00033BCB" w:rsidP="00033BCB">
      <w:pPr>
        <w:jc w:val="both"/>
      </w:pPr>
    </w:p>
    <w:p w:rsidR="00696EE6" w:rsidRPr="00474CF9" w:rsidRDefault="00696EE6" w:rsidP="00696EE6">
      <w:pPr>
        <w:pStyle w:val="a5"/>
        <w:numPr>
          <w:ilvl w:val="0"/>
          <w:numId w:val="4"/>
        </w:numPr>
        <w:jc w:val="both"/>
        <w:rPr>
          <w:sz w:val="28"/>
          <w:szCs w:val="28"/>
        </w:rPr>
      </w:pPr>
      <w:r w:rsidRPr="00474CF9">
        <w:rPr>
          <w:b/>
          <w:sz w:val="28"/>
          <w:szCs w:val="28"/>
        </w:rPr>
        <w:t>Задание по составу мероприятий модернизации (реконструкции)</w:t>
      </w:r>
    </w:p>
    <w:p w:rsidR="00696EE6" w:rsidRDefault="00696EE6" w:rsidP="00696EE6">
      <w:pPr>
        <w:jc w:val="both"/>
        <w:rPr>
          <w:sz w:val="28"/>
          <w:szCs w:val="28"/>
        </w:rPr>
      </w:pPr>
      <w:r w:rsidRPr="00E45525">
        <w:rPr>
          <w:rFonts w:eastAsia="Calibri"/>
          <w:b/>
          <w:sz w:val="28"/>
          <w:szCs w:val="28"/>
        </w:rPr>
        <w:t>(</w:t>
      </w:r>
      <w:r w:rsidRPr="00E45525">
        <w:rPr>
          <w:sz w:val="28"/>
          <w:szCs w:val="28"/>
        </w:rPr>
        <w:t xml:space="preserve"> разработаны в соответствии со «Схемой теплоснабжения </w:t>
      </w:r>
      <w:r w:rsidR="00033BCB">
        <w:rPr>
          <w:sz w:val="28"/>
          <w:szCs w:val="28"/>
        </w:rPr>
        <w:t xml:space="preserve">Юбилейного сельского </w:t>
      </w:r>
      <w:r w:rsidRPr="00E45525">
        <w:rPr>
          <w:sz w:val="28"/>
          <w:szCs w:val="28"/>
        </w:rPr>
        <w:t xml:space="preserve">поселения </w:t>
      </w:r>
      <w:proofErr w:type="spellStart"/>
      <w:r w:rsidR="00033BCB">
        <w:rPr>
          <w:sz w:val="28"/>
          <w:szCs w:val="28"/>
        </w:rPr>
        <w:t>Котельничского</w:t>
      </w:r>
      <w:proofErr w:type="spellEnd"/>
      <w:r w:rsidR="00033BCB">
        <w:rPr>
          <w:sz w:val="28"/>
          <w:szCs w:val="28"/>
        </w:rPr>
        <w:t xml:space="preserve"> района </w:t>
      </w:r>
      <w:r w:rsidRPr="00E45525">
        <w:rPr>
          <w:sz w:val="28"/>
          <w:szCs w:val="28"/>
        </w:rPr>
        <w:t>Ки</w:t>
      </w:r>
      <w:r w:rsidR="00033BCB">
        <w:rPr>
          <w:sz w:val="28"/>
          <w:szCs w:val="28"/>
        </w:rPr>
        <w:t>ровской области на период с 201</w:t>
      </w:r>
      <w:r w:rsidR="00C13D97">
        <w:rPr>
          <w:sz w:val="28"/>
          <w:szCs w:val="28"/>
        </w:rPr>
        <w:t>5</w:t>
      </w:r>
      <w:r w:rsidRPr="00E45525">
        <w:rPr>
          <w:sz w:val="28"/>
          <w:szCs w:val="28"/>
        </w:rPr>
        <w:t xml:space="preserve"> до 2025года»</w:t>
      </w:r>
      <w:r w:rsidR="00C13D97">
        <w:rPr>
          <w:sz w:val="28"/>
          <w:szCs w:val="28"/>
        </w:rPr>
        <w:t xml:space="preserve">, </w:t>
      </w:r>
      <w:proofErr w:type="gramStart"/>
      <w:r w:rsidR="00C13D97">
        <w:rPr>
          <w:sz w:val="28"/>
          <w:szCs w:val="28"/>
        </w:rPr>
        <w:t>утверждённых</w:t>
      </w:r>
      <w:proofErr w:type="gramEnd"/>
      <w:r w:rsidR="00C13D97">
        <w:rPr>
          <w:sz w:val="28"/>
          <w:szCs w:val="28"/>
        </w:rPr>
        <w:t xml:space="preserve"> постановлением администрации № 56 от 28.12.2013 года, с</w:t>
      </w:r>
      <w:r w:rsidR="00C13D97" w:rsidRPr="00E45525">
        <w:rPr>
          <w:sz w:val="28"/>
          <w:szCs w:val="28"/>
        </w:rPr>
        <w:t xml:space="preserve">хемой </w:t>
      </w:r>
      <w:r w:rsidR="00C13D97">
        <w:rPr>
          <w:sz w:val="28"/>
          <w:szCs w:val="28"/>
        </w:rPr>
        <w:t xml:space="preserve">водоснабжения и водоотведения Юбилейного сельского </w:t>
      </w:r>
      <w:r w:rsidR="00C13D97" w:rsidRPr="00E45525">
        <w:rPr>
          <w:sz w:val="28"/>
          <w:szCs w:val="28"/>
        </w:rPr>
        <w:t xml:space="preserve">поселения </w:t>
      </w:r>
      <w:proofErr w:type="spellStart"/>
      <w:r w:rsidR="00C13D97">
        <w:rPr>
          <w:sz w:val="28"/>
          <w:szCs w:val="28"/>
        </w:rPr>
        <w:t>Котельничского</w:t>
      </w:r>
      <w:proofErr w:type="spellEnd"/>
      <w:r w:rsidR="00C13D97">
        <w:rPr>
          <w:sz w:val="28"/>
          <w:szCs w:val="28"/>
        </w:rPr>
        <w:t xml:space="preserve"> района </w:t>
      </w:r>
      <w:r w:rsidR="00C13D97" w:rsidRPr="00E45525">
        <w:rPr>
          <w:sz w:val="28"/>
          <w:szCs w:val="28"/>
        </w:rPr>
        <w:t>Ки</w:t>
      </w:r>
      <w:r w:rsidR="00C13D97">
        <w:rPr>
          <w:sz w:val="28"/>
          <w:szCs w:val="28"/>
        </w:rPr>
        <w:t>ровской области на период с 2015</w:t>
      </w:r>
      <w:r w:rsidR="00C13D97" w:rsidRPr="00E45525">
        <w:rPr>
          <w:sz w:val="28"/>
          <w:szCs w:val="28"/>
        </w:rPr>
        <w:t xml:space="preserve"> до 2025года»</w:t>
      </w:r>
      <w:r w:rsidR="00C13D97">
        <w:rPr>
          <w:sz w:val="28"/>
          <w:szCs w:val="28"/>
        </w:rPr>
        <w:t>, утверждённых постановлением администрации № 57 от 28.12.2013 года</w:t>
      </w:r>
      <w:r w:rsidRPr="00E45525">
        <w:rPr>
          <w:sz w:val="28"/>
          <w:szCs w:val="28"/>
        </w:rPr>
        <w:t>)</w:t>
      </w:r>
    </w:p>
    <w:p w:rsidR="00696EE6" w:rsidRPr="00E45525" w:rsidRDefault="00696EE6" w:rsidP="00696EE6">
      <w:pPr>
        <w:jc w:val="both"/>
        <w:rPr>
          <w:sz w:val="28"/>
          <w:szCs w:val="28"/>
        </w:rPr>
      </w:pPr>
    </w:p>
    <w:p w:rsidR="00696EE6" w:rsidRPr="00E45525" w:rsidRDefault="00696EE6" w:rsidP="00C13D97">
      <w:pPr>
        <w:pStyle w:val="Default"/>
        <w:spacing w:line="360" w:lineRule="auto"/>
        <w:ind w:firstLine="567"/>
        <w:jc w:val="both"/>
        <w:rPr>
          <w:sz w:val="28"/>
          <w:szCs w:val="28"/>
        </w:rPr>
      </w:pPr>
      <w:r w:rsidRPr="00E45525">
        <w:rPr>
          <w:sz w:val="28"/>
          <w:szCs w:val="28"/>
        </w:rPr>
        <w:lastRenderedPageBreak/>
        <w:t xml:space="preserve">В поселке </w:t>
      </w:r>
      <w:proofErr w:type="gramStart"/>
      <w:r w:rsidRPr="00E45525">
        <w:rPr>
          <w:sz w:val="28"/>
          <w:szCs w:val="28"/>
        </w:rPr>
        <w:t>Юбилейный</w:t>
      </w:r>
      <w:proofErr w:type="gramEnd"/>
      <w:r w:rsidRPr="00E45525">
        <w:rPr>
          <w:sz w:val="28"/>
          <w:szCs w:val="28"/>
        </w:rPr>
        <w:t xml:space="preserve"> не предусматривается</w:t>
      </w:r>
      <w:r w:rsidR="00C13D97">
        <w:rPr>
          <w:sz w:val="28"/>
          <w:szCs w:val="28"/>
        </w:rPr>
        <w:t xml:space="preserve"> изменение схемы теплоснабжения, горячего </w:t>
      </w:r>
      <w:proofErr w:type="spellStart"/>
      <w:r w:rsidR="00C13D97">
        <w:rPr>
          <w:sz w:val="28"/>
          <w:szCs w:val="28"/>
        </w:rPr>
        <w:t>водосеабжения</w:t>
      </w:r>
      <w:proofErr w:type="spellEnd"/>
      <w:r w:rsidR="00C13D97">
        <w:rPr>
          <w:sz w:val="28"/>
          <w:szCs w:val="28"/>
        </w:rPr>
        <w:t>.</w:t>
      </w:r>
      <w:r w:rsidRPr="00E45525">
        <w:rPr>
          <w:sz w:val="28"/>
          <w:szCs w:val="28"/>
        </w:rPr>
        <w:t xml:space="preserve"> Теплоснабжение перспективных объектов, предлагается осуществить от автономных источников теплоснабжения. Поэтому новое строительство котельных не планируется. Предлагается реконструкция котельной без увеличения тепловой нагрузки. Замена оборудования позволит снизить плату потребителей за тепловую энергию.</w:t>
      </w:r>
    </w:p>
    <w:p w:rsidR="00696EE6" w:rsidRPr="00E45525" w:rsidRDefault="00696EE6" w:rsidP="00C13D97">
      <w:pPr>
        <w:spacing w:line="360" w:lineRule="auto"/>
        <w:ind w:firstLine="567"/>
        <w:jc w:val="both"/>
        <w:rPr>
          <w:sz w:val="28"/>
          <w:szCs w:val="28"/>
        </w:rPr>
      </w:pPr>
      <w:r w:rsidRPr="00E45525">
        <w:rPr>
          <w:sz w:val="28"/>
          <w:szCs w:val="28"/>
        </w:rPr>
        <w:t>Модернизация котельного оборудования предусматривает замену полностью изношенных и морально устаревших котлов</w:t>
      </w:r>
      <w:r w:rsidRPr="00E45525">
        <w:rPr>
          <w:color w:val="000000"/>
          <w:sz w:val="28"/>
          <w:szCs w:val="28"/>
        </w:rPr>
        <w:t>, на более надежные котлы с высоким КПД, с целью повышения эффективности систем теплоснабжения.</w:t>
      </w:r>
    </w:p>
    <w:p w:rsidR="00696EE6" w:rsidRPr="00E45525" w:rsidRDefault="00696EE6" w:rsidP="00C13D97">
      <w:pPr>
        <w:pStyle w:val="Default"/>
        <w:spacing w:line="360" w:lineRule="auto"/>
        <w:ind w:firstLine="567"/>
        <w:jc w:val="both"/>
        <w:rPr>
          <w:sz w:val="28"/>
          <w:szCs w:val="28"/>
        </w:rPr>
      </w:pPr>
      <w:r w:rsidRPr="00E45525">
        <w:rPr>
          <w:color w:val="auto"/>
          <w:sz w:val="28"/>
          <w:szCs w:val="28"/>
        </w:rPr>
        <w:t>Замена существующих насосов предусматривает установку насосов меньшей мощности с частотным преобразователем.</w:t>
      </w:r>
    </w:p>
    <w:p w:rsidR="00696EE6" w:rsidRDefault="00696EE6" w:rsidP="00C13D97">
      <w:pPr>
        <w:jc w:val="both"/>
        <w:rPr>
          <w:rFonts w:eastAsia="Calibri"/>
          <w:sz w:val="28"/>
          <w:szCs w:val="28"/>
        </w:rPr>
      </w:pPr>
      <w:r>
        <w:rPr>
          <w:sz w:val="28"/>
          <w:szCs w:val="28"/>
        </w:rPr>
        <w:br w:type="page"/>
      </w:r>
    </w:p>
    <w:p w:rsidR="00696EE6" w:rsidRDefault="00696EE6" w:rsidP="00696EE6">
      <w:pPr>
        <w:pStyle w:val="a5"/>
        <w:numPr>
          <w:ilvl w:val="0"/>
          <w:numId w:val="4"/>
        </w:numPr>
        <w:jc w:val="both"/>
        <w:rPr>
          <w:b/>
          <w:sz w:val="28"/>
          <w:szCs w:val="28"/>
        </w:rPr>
      </w:pPr>
      <w:r w:rsidRPr="00474CF9">
        <w:rPr>
          <w:b/>
          <w:sz w:val="28"/>
          <w:szCs w:val="28"/>
        </w:rPr>
        <w:lastRenderedPageBreak/>
        <w:t>Модернизация (реконструкция) котельной</w:t>
      </w:r>
    </w:p>
    <w:p w:rsidR="00696EE6" w:rsidRPr="00474CF9" w:rsidRDefault="00696EE6" w:rsidP="00696EE6">
      <w:pPr>
        <w:pStyle w:val="a5"/>
        <w:jc w:val="both"/>
        <w:rPr>
          <w:b/>
          <w:sz w:val="28"/>
          <w:szCs w:val="28"/>
        </w:rPr>
      </w:pPr>
    </w:p>
    <w:p w:rsidR="00696EE6" w:rsidRPr="008E349A" w:rsidRDefault="00696EE6" w:rsidP="00696EE6">
      <w:pPr>
        <w:numPr>
          <w:ilvl w:val="0"/>
          <w:numId w:val="1"/>
        </w:numPr>
        <w:jc w:val="both"/>
        <w:rPr>
          <w:sz w:val="28"/>
          <w:szCs w:val="28"/>
        </w:rPr>
      </w:pPr>
      <w:r w:rsidRPr="00474CF9">
        <w:rPr>
          <w:sz w:val="28"/>
          <w:szCs w:val="28"/>
        </w:rPr>
        <w:t xml:space="preserve">Установка минимум двух котельных агрегатов для обеспечения расчетной </w:t>
      </w:r>
      <w:r w:rsidRPr="008E349A">
        <w:rPr>
          <w:sz w:val="28"/>
          <w:szCs w:val="28"/>
        </w:rPr>
        <w:t>тепловой нагрузки со следующими параметрами:</w:t>
      </w:r>
    </w:p>
    <w:p w:rsidR="00696EE6" w:rsidRPr="008E349A" w:rsidRDefault="00696EE6" w:rsidP="00696EE6">
      <w:pPr>
        <w:numPr>
          <w:ilvl w:val="0"/>
          <w:numId w:val="1"/>
        </w:numPr>
        <w:jc w:val="both"/>
        <w:rPr>
          <w:sz w:val="28"/>
          <w:szCs w:val="28"/>
        </w:rPr>
      </w:pPr>
      <w:r w:rsidRPr="008E349A">
        <w:rPr>
          <w:sz w:val="28"/>
          <w:szCs w:val="28"/>
        </w:rPr>
        <w:t xml:space="preserve">Обеспечение суммарной мощности котельной - </w:t>
      </w:r>
      <w:r w:rsidRPr="008E349A">
        <w:rPr>
          <w:color w:val="000000"/>
          <w:sz w:val="28"/>
          <w:szCs w:val="28"/>
        </w:rPr>
        <w:t>3,98</w:t>
      </w:r>
      <w:r w:rsidRPr="008E349A">
        <w:rPr>
          <w:sz w:val="28"/>
          <w:szCs w:val="28"/>
        </w:rPr>
        <w:t>гкал/час.</w:t>
      </w:r>
    </w:p>
    <w:p w:rsidR="00696EE6" w:rsidRPr="008E349A" w:rsidRDefault="00696EE6" w:rsidP="00696EE6">
      <w:pPr>
        <w:numPr>
          <w:ilvl w:val="0"/>
          <w:numId w:val="1"/>
        </w:numPr>
        <w:jc w:val="both"/>
        <w:rPr>
          <w:sz w:val="28"/>
          <w:szCs w:val="28"/>
        </w:rPr>
      </w:pPr>
      <w:r w:rsidRPr="008E349A">
        <w:rPr>
          <w:sz w:val="28"/>
          <w:szCs w:val="28"/>
        </w:rPr>
        <w:t xml:space="preserve">Обеспечение расхода условного топлива не более </w:t>
      </w:r>
      <w:r w:rsidRPr="008E349A">
        <w:rPr>
          <w:sz w:val="28"/>
          <w:szCs w:val="28"/>
        </w:rPr>
        <w:tab/>
        <w:t>181,9</w:t>
      </w:r>
      <w:r w:rsidRPr="008E349A">
        <w:rPr>
          <w:sz w:val="28"/>
          <w:szCs w:val="28"/>
        </w:rPr>
        <w:tab/>
      </w:r>
      <w:proofErr w:type="spellStart"/>
      <w:r w:rsidRPr="008E349A">
        <w:rPr>
          <w:sz w:val="28"/>
          <w:szCs w:val="28"/>
        </w:rPr>
        <w:t>кг</w:t>
      </w:r>
      <w:proofErr w:type="gramStart"/>
      <w:r w:rsidRPr="008E349A">
        <w:rPr>
          <w:sz w:val="28"/>
          <w:szCs w:val="28"/>
        </w:rPr>
        <w:t>.у</w:t>
      </w:r>
      <w:proofErr w:type="gramEnd"/>
      <w:r w:rsidRPr="008E349A">
        <w:rPr>
          <w:sz w:val="28"/>
          <w:szCs w:val="28"/>
        </w:rPr>
        <w:t>.т</w:t>
      </w:r>
      <w:proofErr w:type="spellEnd"/>
      <w:r w:rsidRPr="008E349A">
        <w:rPr>
          <w:sz w:val="28"/>
          <w:szCs w:val="28"/>
        </w:rPr>
        <w:t>/</w:t>
      </w:r>
      <w:proofErr w:type="spellStart"/>
      <w:r w:rsidRPr="008E349A">
        <w:rPr>
          <w:sz w:val="28"/>
          <w:szCs w:val="28"/>
        </w:rPr>
        <w:t>гкал</w:t>
      </w:r>
      <w:proofErr w:type="spellEnd"/>
      <w:r w:rsidRPr="008E349A">
        <w:rPr>
          <w:sz w:val="28"/>
          <w:szCs w:val="28"/>
        </w:rPr>
        <w:t>.</w:t>
      </w:r>
    </w:p>
    <w:p w:rsidR="00696EE6" w:rsidRPr="008E349A" w:rsidRDefault="00696EE6" w:rsidP="00696EE6">
      <w:pPr>
        <w:numPr>
          <w:ilvl w:val="0"/>
          <w:numId w:val="1"/>
        </w:numPr>
        <w:jc w:val="both"/>
        <w:rPr>
          <w:sz w:val="28"/>
          <w:szCs w:val="28"/>
        </w:rPr>
      </w:pPr>
      <w:r w:rsidRPr="008E349A">
        <w:rPr>
          <w:sz w:val="28"/>
          <w:szCs w:val="28"/>
        </w:rPr>
        <w:t>Обеспечение возможности работы котельной с номинальной нагрузкой как минимум на двух типах топлива.</w:t>
      </w:r>
    </w:p>
    <w:p w:rsidR="00696EE6" w:rsidRPr="008E349A" w:rsidRDefault="00696EE6" w:rsidP="00696EE6">
      <w:pPr>
        <w:numPr>
          <w:ilvl w:val="0"/>
          <w:numId w:val="1"/>
        </w:numPr>
        <w:jc w:val="both"/>
        <w:rPr>
          <w:sz w:val="28"/>
          <w:szCs w:val="28"/>
        </w:rPr>
      </w:pPr>
      <w:r w:rsidRPr="008E349A">
        <w:rPr>
          <w:sz w:val="28"/>
          <w:szCs w:val="28"/>
        </w:rPr>
        <w:t xml:space="preserve">Обеспечение снижения нагрузки в аварийных режимах не более чем на 50 процентов </w:t>
      </w:r>
      <w:proofErr w:type="gramStart"/>
      <w:r w:rsidRPr="008E349A">
        <w:rPr>
          <w:sz w:val="28"/>
          <w:szCs w:val="28"/>
        </w:rPr>
        <w:t>от</w:t>
      </w:r>
      <w:proofErr w:type="gramEnd"/>
      <w:r w:rsidRPr="008E349A">
        <w:rPr>
          <w:sz w:val="28"/>
          <w:szCs w:val="28"/>
        </w:rPr>
        <w:t xml:space="preserve"> расчетной.</w:t>
      </w:r>
    </w:p>
    <w:p w:rsidR="00696EE6" w:rsidRPr="008E349A" w:rsidRDefault="00696EE6" w:rsidP="00696EE6">
      <w:pPr>
        <w:numPr>
          <w:ilvl w:val="0"/>
          <w:numId w:val="1"/>
        </w:numPr>
        <w:jc w:val="both"/>
        <w:rPr>
          <w:sz w:val="28"/>
          <w:szCs w:val="28"/>
        </w:rPr>
      </w:pPr>
      <w:r w:rsidRPr="008E349A">
        <w:rPr>
          <w:sz w:val="28"/>
          <w:szCs w:val="28"/>
        </w:rPr>
        <w:t>Установка складов с запасом топлива не менее чем на 3 суток работы на полной паспортной мощности для каждого вида топлива. Склады должны быть полностью механизированы.</w:t>
      </w:r>
    </w:p>
    <w:p w:rsidR="00696EE6" w:rsidRPr="008E349A" w:rsidRDefault="00696EE6" w:rsidP="00696EE6">
      <w:pPr>
        <w:numPr>
          <w:ilvl w:val="0"/>
          <w:numId w:val="1"/>
        </w:numPr>
        <w:jc w:val="both"/>
        <w:rPr>
          <w:sz w:val="28"/>
          <w:szCs w:val="28"/>
        </w:rPr>
      </w:pPr>
      <w:r w:rsidRPr="008E349A">
        <w:rPr>
          <w:sz w:val="28"/>
          <w:szCs w:val="28"/>
        </w:rPr>
        <w:t>Теплоизоляция трубопроводов в котельной</w:t>
      </w:r>
    </w:p>
    <w:p w:rsidR="00696EE6" w:rsidRPr="008E349A" w:rsidRDefault="00696EE6" w:rsidP="00696EE6">
      <w:pPr>
        <w:numPr>
          <w:ilvl w:val="0"/>
          <w:numId w:val="1"/>
        </w:numPr>
        <w:jc w:val="both"/>
        <w:rPr>
          <w:sz w:val="28"/>
          <w:szCs w:val="28"/>
        </w:rPr>
      </w:pPr>
      <w:r w:rsidRPr="008E349A">
        <w:rPr>
          <w:sz w:val="28"/>
          <w:szCs w:val="28"/>
        </w:rPr>
        <w:t>Замена насосного оборудования с установкой частотных преобразователей</w:t>
      </w:r>
    </w:p>
    <w:p w:rsidR="00696EE6" w:rsidRPr="008E349A" w:rsidRDefault="00696EE6" w:rsidP="00696EE6">
      <w:pPr>
        <w:ind w:left="720"/>
        <w:jc w:val="both"/>
        <w:rPr>
          <w:sz w:val="28"/>
          <w:szCs w:val="28"/>
        </w:rPr>
      </w:pPr>
      <w:r w:rsidRPr="008E349A">
        <w:rPr>
          <w:sz w:val="28"/>
          <w:szCs w:val="28"/>
        </w:rPr>
        <w:t>Все те</w:t>
      </w:r>
      <w:r>
        <w:rPr>
          <w:sz w:val="28"/>
          <w:szCs w:val="28"/>
        </w:rPr>
        <w:t>хнические решения, оборудование</w:t>
      </w:r>
      <w:r w:rsidRPr="008E349A">
        <w:rPr>
          <w:sz w:val="28"/>
          <w:szCs w:val="28"/>
        </w:rPr>
        <w:t>, а также работы по его установке, монтажу и наладке, должно соответствовать СНиП II-35-76 «Котельные установки».</w:t>
      </w:r>
    </w:p>
    <w:p w:rsidR="00696EE6" w:rsidRPr="00474CF9" w:rsidRDefault="00696EE6" w:rsidP="00696EE6">
      <w:pPr>
        <w:pStyle w:val="a5"/>
        <w:numPr>
          <w:ilvl w:val="0"/>
          <w:numId w:val="4"/>
        </w:numPr>
        <w:jc w:val="both"/>
        <w:rPr>
          <w:sz w:val="28"/>
          <w:szCs w:val="28"/>
        </w:rPr>
      </w:pPr>
      <w:r w:rsidRPr="00474CF9">
        <w:rPr>
          <w:b/>
          <w:sz w:val="28"/>
          <w:szCs w:val="28"/>
        </w:rPr>
        <w:t>Модернизация (реконструкция, ремонт) тепловых сетей:</w:t>
      </w:r>
    </w:p>
    <w:p w:rsidR="00696EE6" w:rsidRPr="00EA3E2E" w:rsidRDefault="00696EE6" w:rsidP="00696EE6">
      <w:pPr>
        <w:numPr>
          <w:ilvl w:val="0"/>
          <w:numId w:val="2"/>
        </w:numPr>
        <w:jc w:val="both"/>
        <w:rPr>
          <w:sz w:val="28"/>
          <w:szCs w:val="28"/>
        </w:rPr>
      </w:pPr>
      <w:r w:rsidRPr="00EA3E2E">
        <w:rPr>
          <w:sz w:val="28"/>
          <w:szCs w:val="28"/>
        </w:rPr>
        <w:t xml:space="preserve">Обеспечение надежной работы тепловых сетей с затратами на прокачку не более  42,8 </w:t>
      </w:r>
      <w:proofErr w:type="spellStart"/>
      <w:r w:rsidRPr="00EA3E2E">
        <w:rPr>
          <w:sz w:val="28"/>
          <w:szCs w:val="28"/>
        </w:rPr>
        <w:t>квт</w:t>
      </w:r>
      <w:proofErr w:type="spellEnd"/>
      <w:r w:rsidRPr="00EA3E2E">
        <w:rPr>
          <w:sz w:val="28"/>
          <w:szCs w:val="28"/>
        </w:rPr>
        <w:t>*час/</w:t>
      </w:r>
      <w:proofErr w:type="spellStart"/>
      <w:r w:rsidRPr="00EA3E2E">
        <w:rPr>
          <w:sz w:val="28"/>
          <w:szCs w:val="28"/>
        </w:rPr>
        <w:t>гкал</w:t>
      </w:r>
      <w:proofErr w:type="spellEnd"/>
      <w:r w:rsidRPr="00EA3E2E">
        <w:rPr>
          <w:sz w:val="28"/>
          <w:szCs w:val="28"/>
        </w:rPr>
        <w:t>.</w:t>
      </w:r>
    </w:p>
    <w:p w:rsidR="00696EE6" w:rsidRPr="00EA3E2E" w:rsidRDefault="00696EE6" w:rsidP="00696EE6">
      <w:pPr>
        <w:numPr>
          <w:ilvl w:val="0"/>
          <w:numId w:val="2"/>
        </w:numPr>
        <w:jc w:val="both"/>
        <w:rPr>
          <w:sz w:val="28"/>
          <w:szCs w:val="28"/>
        </w:rPr>
      </w:pPr>
      <w:r w:rsidRPr="00EA3E2E">
        <w:rPr>
          <w:sz w:val="28"/>
          <w:szCs w:val="28"/>
        </w:rPr>
        <w:t xml:space="preserve">Расчет и наладка гидравлического режима работы теплосетей </w:t>
      </w:r>
    </w:p>
    <w:p w:rsidR="00696EE6" w:rsidRPr="00EA3E2E" w:rsidRDefault="00696EE6" w:rsidP="00696EE6">
      <w:pPr>
        <w:numPr>
          <w:ilvl w:val="0"/>
          <w:numId w:val="2"/>
        </w:numPr>
        <w:jc w:val="both"/>
        <w:rPr>
          <w:sz w:val="28"/>
          <w:szCs w:val="28"/>
        </w:rPr>
      </w:pPr>
      <w:r w:rsidRPr="00EA3E2E">
        <w:rPr>
          <w:sz w:val="28"/>
          <w:szCs w:val="28"/>
        </w:rPr>
        <w:t xml:space="preserve">Модернизация изоляции наземных и подземных тепловых сетей </w:t>
      </w:r>
    </w:p>
    <w:p w:rsidR="00696EE6" w:rsidRPr="00EA3E2E" w:rsidRDefault="00696EE6" w:rsidP="00696EE6">
      <w:pPr>
        <w:numPr>
          <w:ilvl w:val="0"/>
          <w:numId w:val="2"/>
        </w:numPr>
        <w:jc w:val="both"/>
        <w:rPr>
          <w:sz w:val="28"/>
          <w:szCs w:val="28"/>
        </w:rPr>
      </w:pPr>
      <w:r w:rsidRPr="00EA3E2E">
        <w:rPr>
          <w:sz w:val="28"/>
          <w:szCs w:val="28"/>
        </w:rPr>
        <w:t>Замена изношенных участков тепловой сети</w:t>
      </w:r>
      <w:r w:rsidR="000F55FB">
        <w:rPr>
          <w:sz w:val="28"/>
          <w:szCs w:val="28"/>
        </w:rPr>
        <w:t>, сетей горячего водоснабжения.</w:t>
      </w:r>
    </w:p>
    <w:p w:rsidR="00696EE6" w:rsidRPr="00EA3E2E" w:rsidRDefault="00696EE6" w:rsidP="00696EE6">
      <w:pPr>
        <w:numPr>
          <w:ilvl w:val="0"/>
          <w:numId w:val="2"/>
        </w:numPr>
        <w:jc w:val="both"/>
        <w:rPr>
          <w:sz w:val="28"/>
          <w:szCs w:val="28"/>
        </w:rPr>
      </w:pPr>
      <w:r w:rsidRPr="00EA3E2E">
        <w:rPr>
          <w:sz w:val="28"/>
          <w:szCs w:val="28"/>
        </w:rPr>
        <w:t xml:space="preserve">Обеспечение тепловых потерь от объема выработки тепловой энергии не более 1550 </w:t>
      </w:r>
      <w:proofErr w:type="spellStart"/>
      <w:r w:rsidRPr="00EA3E2E">
        <w:rPr>
          <w:sz w:val="28"/>
          <w:szCs w:val="28"/>
        </w:rPr>
        <w:t>гкал</w:t>
      </w:r>
      <w:proofErr w:type="spellEnd"/>
      <w:r w:rsidRPr="00EA3E2E">
        <w:rPr>
          <w:sz w:val="28"/>
          <w:szCs w:val="28"/>
        </w:rPr>
        <w:t>/год.</w:t>
      </w:r>
    </w:p>
    <w:p w:rsidR="00696EE6" w:rsidRDefault="00696EE6" w:rsidP="00696EE6">
      <w:pPr>
        <w:jc w:val="both"/>
      </w:pPr>
    </w:p>
    <w:p w:rsidR="00696EE6" w:rsidRPr="00474CF9" w:rsidRDefault="00696EE6" w:rsidP="00696EE6">
      <w:pPr>
        <w:jc w:val="center"/>
        <w:rPr>
          <w:b/>
          <w:sz w:val="28"/>
          <w:szCs w:val="28"/>
        </w:rPr>
      </w:pPr>
      <w:r w:rsidRPr="00474CF9">
        <w:rPr>
          <w:b/>
          <w:sz w:val="28"/>
          <w:szCs w:val="28"/>
        </w:rPr>
        <w:t>Содержание и сроки модернизации (реконструкции)</w:t>
      </w:r>
    </w:p>
    <w:p w:rsidR="00696EE6" w:rsidRPr="00474CF9" w:rsidRDefault="00696EE6" w:rsidP="00696EE6">
      <w:pPr>
        <w:jc w:val="center"/>
        <w:rPr>
          <w:b/>
          <w:sz w:val="28"/>
          <w:szCs w:val="28"/>
        </w:rPr>
      </w:pPr>
      <w:r w:rsidRPr="00474CF9">
        <w:rPr>
          <w:b/>
          <w:sz w:val="28"/>
          <w:szCs w:val="28"/>
        </w:rPr>
        <w:t>объектов концессионного соглашения</w:t>
      </w:r>
    </w:p>
    <w:p w:rsidR="00696EE6" w:rsidRPr="00474CF9" w:rsidRDefault="00696EE6" w:rsidP="00696EE6">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199"/>
        <w:gridCol w:w="1793"/>
        <w:gridCol w:w="2441"/>
      </w:tblGrid>
      <w:tr w:rsidR="00696EE6" w:rsidTr="00696EE6">
        <w:tc>
          <w:tcPr>
            <w:tcW w:w="456" w:type="dxa"/>
          </w:tcPr>
          <w:p w:rsidR="00696EE6" w:rsidRDefault="00696EE6" w:rsidP="00672D73">
            <w:pPr>
              <w:jc w:val="center"/>
            </w:pPr>
            <w:r>
              <w:t>№</w:t>
            </w:r>
          </w:p>
        </w:tc>
        <w:tc>
          <w:tcPr>
            <w:tcW w:w="5199" w:type="dxa"/>
          </w:tcPr>
          <w:p w:rsidR="00696EE6" w:rsidRDefault="00696EE6" w:rsidP="00672D73">
            <w:pPr>
              <w:jc w:val="center"/>
            </w:pPr>
            <w:r>
              <w:t>Мероприятие</w:t>
            </w:r>
          </w:p>
        </w:tc>
        <w:tc>
          <w:tcPr>
            <w:tcW w:w="1793" w:type="dxa"/>
          </w:tcPr>
          <w:p w:rsidR="00696EE6" w:rsidRDefault="00696EE6" w:rsidP="00672D73">
            <w:pPr>
              <w:jc w:val="center"/>
            </w:pPr>
            <w:r>
              <w:t>Срок</w:t>
            </w:r>
          </w:p>
        </w:tc>
        <w:tc>
          <w:tcPr>
            <w:tcW w:w="2441" w:type="dxa"/>
          </w:tcPr>
          <w:p w:rsidR="00696EE6" w:rsidRDefault="00696EE6" w:rsidP="00672D73">
            <w:pPr>
              <w:jc w:val="center"/>
            </w:pPr>
            <w:r>
              <w:t>Примечание</w:t>
            </w:r>
          </w:p>
        </w:tc>
      </w:tr>
      <w:tr w:rsidR="00696EE6" w:rsidTr="00696EE6">
        <w:tc>
          <w:tcPr>
            <w:tcW w:w="456" w:type="dxa"/>
          </w:tcPr>
          <w:p w:rsidR="00696EE6" w:rsidRDefault="00696EE6" w:rsidP="00672D73">
            <w:pPr>
              <w:jc w:val="both"/>
            </w:pPr>
            <w:r>
              <w:t>1</w:t>
            </w:r>
          </w:p>
        </w:tc>
        <w:tc>
          <w:tcPr>
            <w:tcW w:w="5199" w:type="dxa"/>
          </w:tcPr>
          <w:p w:rsidR="00696EE6" w:rsidRDefault="00696EE6" w:rsidP="00672D73">
            <w:pPr>
              <w:jc w:val="both"/>
            </w:pPr>
            <w:r>
              <w:t xml:space="preserve">Модернизация котла мощностью 4 </w:t>
            </w:r>
            <w:proofErr w:type="spellStart"/>
            <w:r>
              <w:t>гкал</w:t>
            </w:r>
            <w:proofErr w:type="spellEnd"/>
            <w:r>
              <w:t xml:space="preserve">/час </w:t>
            </w:r>
          </w:p>
        </w:tc>
        <w:tc>
          <w:tcPr>
            <w:tcW w:w="1793" w:type="dxa"/>
          </w:tcPr>
          <w:p w:rsidR="00696EE6" w:rsidRDefault="00696EE6" w:rsidP="00672D73">
            <w:pPr>
              <w:jc w:val="both"/>
            </w:pPr>
            <w:r>
              <w:t>До 01.10.2016</w:t>
            </w:r>
          </w:p>
        </w:tc>
        <w:tc>
          <w:tcPr>
            <w:tcW w:w="2441" w:type="dxa"/>
          </w:tcPr>
          <w:p w:rsidR="00696EE6" w:rsidRDefault="00696EE6" w:rsidP="00672D73">
            <w:pPr>
              <w:jc w:val="both"/>
            </w:pPr>
          </w:p>
        </w:tc>
      </w:tr>
      <w:tr w:rsidR="00696EE6" w:rsidTr="00696EE6">
        <w:tc>
          <w:tcPr>
            <w:tcW w:w="456" w:type="dxa"/>
          </w:tcPr>
          <w:p w:rsidR="00696EE6" w:rsidRDefault="00696EE6" w:rsidP="00672D73">
            <w:pPr>
              <w:jc w:val="both"/>
            </w:pPr>
            <w:r>
              <w:t>2</w:t>
            </w:r>
          </w:p>
        </w:tc>
        <w:tc>
          <w:tcPr>
            <w:tcW w:w="5199" w:type="dxa"/>
          </w:tcPr>
          <w:p w:rsidR="00696EE6" w:rsidRDefault="00696EE6" w:rsidP="00672D73">
            <w:pPr>
              <w:jc w:val="both"/>
            </w:pPr>
            <w:r>
              <w:t>Устройство склада под топливо</w:t>
            </w:r>
          </w:p>
        </w:tc>
        <w:tc>
          <w:tcPr>
            <w:tcW w:w="1793" w:type="dxa"/>
          </w:tcPr>
          <w:p w:rsidR="00696EE6" w:rsidRDefault="00696EE6" w:rsidP="00672D73">
            <w:pPr>
              <w:jc w:val="both"/>
            </w:pPr>
            <w:r>
              <w:t>До 01.10.2016</w:t>
            </w:r>
          </w:p>
        </w:tc>
        <w:tc>
          <w:tcPr>
            <w:tcW w:w="2441" w:type="dxa"/>
          </w:tcPr>
          <w:p w:rsidR="00696EE6" w:rsidRDefault="00696EE6" w:rsidP="00672D73">
            <w:pPr>
              <w:jc w:val="both"/>
            </w:pPr>
          </w:p>
        </w:tc>
      </w:tr>
      <w:tr w:rsidR="00696EE6" w:rsidTr="00696EE6">
        <w:tc>
          <w:tcPr>
            <w:tcW w:w="456" w:type="dxa"/>
          </w:tcPr>
          <w:p w:rsidR="00696EE6" w:rsidRDefault="00696EE6" w:rsidP="00672D73">
            <w:pPr>
              <w:jc w:val="both"/>
            </w:pPr>
            <w:r>
              <w:t>3</w:t>
            </w:r>
          </w:p>
        </w:tc>
        <w:tc>
          <w:tcPr>
            <w:tcW w:w="5199" w:type="dxa"/>
          </w:tcPr>
          <w:p w:rsidR="00696EE6" w:rsidRDefault="00696EE6" w:rsidP="00672D73">
            <w:pPr>
              <w:jc w:val="both"/>
            </w:pPr>
            <w:r>
              <w:t xml:space="preserve">Установка котлам мощностью  4 </w:t>
            </w:r>
            <w:proofErr w:type="spellStart"/>
            <w:r>
              <w:t>гкал</w:t>
            </w:r>
            <w:proofErr w:type="spellEnd"/>
            <w:r>
              <w:t>/час</w:t>
            </w:r>
          </w:p>
        </w:tc>
        <w:tc>
          <w:tcPr>
            <w:tcW w:w="1793" w:type="dxa"/>
          </w:tcPr>
          <w:p w:rsidR="00696EE6" w:rsidRDefault="00696EE6" w:rsidP="00672D73">
            <w:r>
              <w:t>Не ранее 01.10.2019</w:t>
            </w:r>
          </w:p>
        </w:tc>
        <w:tc>
          <w:tcPr>
            <w:tcW w:w="2441" w:type="dxa"/>
          </w:tcPr>
          <w:p w:rsidR="00696EE6" w:rsidRDefault="00696EE6" w:rsidP="00672D73">
            <w:r>
              <w:t>Замена в зависимости от заключения технической экспертизы.</w:t>
            </w:r>
          </w:p>
        </w:tc>
      </w:tr>
      <w:tr w:rsidR="00696EE6" w:rsidTr="00696EE6">
        <w:tc>
          <w:tcPr>
            <w:tcW w:w="456" w:type="dxa"/>
          </w:tcPr>
          <w:p w:rsidR="00696EE6" w:rsidRDefault="00696EE6" w:rsidP="00672D73">
            <w:pPr>
              <w:jc w:val="both"/>
            </w:pPr>
            <w:r>
              <w:t>4</w:t>
            </w:r>
          </w:p>
        </w:tc>
        <w:tc>
          <w:tcPr>
            <w:tcW w:w="5199" w:type="dxa"/>
          </w:tcPr>
          <w:p w:rsidR="00696EE6" w:rsidRPr="002266A1" w:rsidRDefault="00696EE6" w:rsidP="00672D73">
            <w:pPr>
              <w:jc w:val="both"/>
            </w:pPr>
            <w:r w:rsidRPr="002266A1">
              <w:t xml:space="preserve">Расчет и наладка гидравлического режима работы теплосетей </w:t>
            </w:r>
          </w:p>
        </w:tc>
        <w:tc>
          <w:tcPr>
            <w:tcW w:w="1793" w:type="dxa"/>
          </w:tcPr>
          <w:p w:rsidR="00696EE6" w:rsidRPr="002266A1" w:rsidRDefault="00696EE6" w:rsidP="00672D73">
            <w:pPr>
              <w:jc w:val="both"/>
            </w:pPr>
            <w:r>
              <w:rPr>
                <w:lang w:val="en-US"/>
              </w:rPr>
              <w:t>Д</w:t>
            </w:r>
            <w:r>
              <w:t>о01.10.2016</w:t>
            </w:r>
          </w:p>
        </w:tc>
        <w:tc>
          <w:tcPr>
            <w:tcW w:w="2441" w:type="dxa"/>
          </w:tcPr>
          <w:p w:rsidR="00696EE6" w:rsidRDefault="00696EE6" w:rsidP="00672D73">
            <w:pPr>
              <w:jc w:val="both"/>
            </w:pPr>
          </w:p>
        </w:tc>
      </w:tr>
      <w:tr w:rsidR="00696EE6" w:rsidTr="00696EE6">
        <w:tc>
          <w:tcPr>
            <w:tcW w:w="456" w:type="dxa"/>
          </w:tcPr>
          <w:p w:rsidR="00696EE6" w:rsidRDefault="00696EE6" w:rsidP="00672D73">
            <w:pPr>
              <w:jc w:val="both"/>
            </w:pPr>
            <w:r>
              <w:t>5</w:t>
            </w:r>
          </w:p>
        </w:tc>
        <w:tc>
          <w:tcPr>
            <w:tcW w:w="5199" w:type="dxa"/>
          </w:tcPr>
          <w:p w:rsidR="00696EE6" w:rsidRDefault="00696EE6" w:rsidP="00672D73">
            <w:pPr>
              <w:jc w:val="both"/>
            </w:pPr>
            <w:r w:rsidRPr="003D3961">
              <w:t>Модернизация изоляции наземных и подземных тепловых сетей</w:t>
            </w:r>
          </w:p>
        </w:tc>
        <w:tc>
          <w:tcPr>
            <w:tcW w:w="1793" w:type="dxa"/>
          </w:tcPr>
          <w:p w:rsidR="00696EE6" w:rsidRDefault="00696EE6" w:rsidP="00672D73">
            <w:pPr>
              <w:jc w:val="both"/>
            </w:pPr>
            <w:r>
              <w:t>До 15.10.2018</w:t>
            </w:r>
          </w:p>
        </w:tc>
        <w:tc>
          <w:tcPr>
            <w:tcW w:w="2441" w:type="dxa"/>
          </w:tcPr>
          <w:p w:rsidR="00696EE6" w:rsidRDefault="00696EE6" w:rsidP="00672D73">
            <w:pPr>
              <w:jc w:val="both"/>
            </w:pPr>
          </w:p>
        </w:tc>
      </w:tr>
      <w:tr w:rsidR="00696EE6" w:rsidTr="00696EE6">
        <w:tc>
          <w:tcPr>
            <w:tcW w:w="456" w:type="dxa"/>
          </w:tcPr>
          <w:p w:rsidR="00696EE6" w:rsidRDefault="00696EE6" w:rsidP="00672D73">
            <w:pPr>
              <w:jc w:val="both"/>
            </w:pPr>
            <w:r>
              <w:t>6</w:t>
            </w:r>
          </w:p>
        </w:tc>
        <w:tc>
          <w:tcPr>
            <w:tcW w:w="5199" w:type="dxa"/>
          </w:tcPr>
          <w:p w:rsidR="00696EE6" w:rsidRDefault="00696EE6" w:rsidP="00672D73">
            <w:pPr>
              <w:jc w:val="both"/>
            </w:pPr>
            <w:r w:rsidRPr="003D3961">
              <w:t>Замена изношенных участков тепловой сети</w:t>
            </w:r>
            <w:r w:rsidR="000F55FB">
              <w:t>, сетей горячего водоснабжения</w:t>
            </w:r>
          </w:p>
        </w:tc>
        <w:tc>
          <w:tcPr>
            <w:tcW w:w="1793" w:type="dxa"/>
          </w:tcPr>
          <w:p w:rsidR="00696EE6" w:rsidRDefault="00696EE6" w:rsidP="00672D73">
            <w:pPr>
              <w:jc w:val="both"/>
            </w:pPr>
            <w:r>
              <w:t>До 16.10.2018</w:t>
            </w:r>
          </w:p>
        </w:tc>
        <w:tc>
          <w:tcPr>
            <w:tcW w:w="2441" w:type="dxa"/>
          </w:tcPr>
          <w:p w:rsidR="00696EE6" w:rsidRDefault="00696EE6" w:rsidP="00672D73">
            <w:pPr>
              <w:jc w:val="both"/>
            </w:pPr>
          </w:p>
        </w:tc>
      </w:tr>
      <w:tr w:rsidR="00696EE6" w:rsidTr="00696EE6">
        <w:tc>
          <w:tcPr>
            <w:tcW w:w="456" w:type="dxa"/>
          </w:tcPr>
          <w:p w:rsidR="00696EE6" w:rsidRDefault="00696EE6" w:rsidP="00672D73">
            <w:pPr>
              <w:jc w:val="both"/>
            </w:pPr>
            <w:r>
              <w:t>7</w:t>
            </w:r>
          </w:p>
        </w:tc>
        <w:tc>
          <w:tcPr>
            <w:tcW w:w="5199" w:type="dxa"/>
          </w:tcPr>
          <w:p w:rsidR="00696EE6" w:rsidRDefault="00696EE6" w:rsidP="00672D73">
            <w:pPr>
              <w:jc w:val="both"/>
            </w:pPr>
            <w:r w:rsidRPr="003D3961">
              <w:t xml:space="preserve">Обеспечение тепловых потерь от объема выработки тепловой энергии не более 1550 </w:t>
            </w:r>
            <w:proofErr w:type="spellStart"/>
            <w:r w:rsidRPr="003D3961">
              <w:t>гкал</w:t>
            </w:r>
            <w:proofErr w:type="spellEnd"/>
            <w:r w:rsidRPr="003D3961">
              <w:t>/год.</w:t>
            </w:r>
          </w:p>
        </w:tc>
        <w:tc>
          <w:tcPr>
            <w:tcW w:w="1793" w:type="dxa"/>
          </w:tcPr>
          <w:p w:rsidR="00696EE6" w:rsidRDefault="00696EE6" w:rsidP="00672D73">
            <w:pPr>
              <w:jc w:val="both"/>
            </w:pPr>
            <w:r>
              <w:t>До 15.10.2016</w:t>
            </w:r>
          </w:p>
        </w:tc>
        <w:tc>
          <w:tcPr>
            <w:tcW w:w="2441" w:type="dxa"/>
          </w:tcPr>
          <w:p w:rsidR="00696EE6" w:rsidRDefault="00696EE6" w:rsidP="00672D73">
            <w:pPr>
              <w:jc w:val="both"/>
            </w:pPr>
          </w:p>
        </w:tc>
      </w:tr>
    </w:tbl>
    <w:p w:rsidR="00696EE6" w:rsidRDefault="00696EE6" w:rsidP="00696EE6">
      <w:pPr>
        <w:jc w:val="both"/>
      </w:pPr>
    </w:p>
    <w:p w:rsidR="002A7B0B" w:rsidRDefault="002A7B0B">
      <w:pPr>
        <w:widowControl/>
        <w:autoSpaceDE/>
        <w:autoSpaceDN/>
        <w:adjustRightInd/>
        <w:spacing w:after="200" w:line="276" w:lineRule="auto"/>
        <w:rPr>
          <w:sz w:val="24"/>
          <w:szCs w:val="24"/>
        </w:rPr>
      </w:pPr>
      <w:r>
        <w:rPr>
          <w:sz w:val="24"/>
          <w:szCs w:val="24"/>
        </w:rPr>
        <w:br w:type="page"/>
      </w:r>
    </w:p>
    <w:p w:rsidR="00D76406" w:rsidRPr="00A30684" w:rsidRDefault="003C72F2" w:rsidP="00A30684">
      <w:pPr>
        <w:jc w:val="right"/>
        <w:rPr>
          <w:sz w:val="24"/>
          <w:szCs w:val="24"/>
        </w:rPr>
      </w:pPr>
      <w:r>
        <w:rPr>
          <w:sz w:val="24"/>
          <w:szCs w:val="24"/>
        </w:rPr>
        <w:lastRenderedPageBreak/>
        <w:t>Приложение №5</w:t>
      </w:r>
    </w:p>
    <w:p w:rsidR="00A30684" w:rsidRDefault="00A30684" w:rsidP="00D76406">
      <w:pPr>
        <w:tabs>
          <w:tab w:val="left" w:pos="7200"/>
        </w:tabs>
        <w:ind w:left="5400" w:hanging="5400"/>
        <w:jc w:val="both"/>
        <w:rPr>
          <w:sz w:val="28"/>
          <w:szCs w:val="28"/>
        </w:rPr>
      </w:pPr>
    </w:p>
    <w:p w:rsidR="00A30684" w:rsidRDefault="00A30684" w:rsidP="00D76406">
      <w:pPr>
        <w:tabs>
          <w:tab w:val="left" w:pos="7200"/>
        </w:tabs>
        <w:ind w:left="5400" w:hanging="5400"/>
        <w:jc w:val="both"/>
        <w:rPr>
          <w:sz w:val="28"/>
          <w:szCs w:val="28"/>
        </w:rPr>
      </w:pPr>
    </w:p>
    <w:p w:rsidR="00D76406" w:rsidRPr="00A30684" w:rsidRDefault="00D76406" w:rsidP="00A30684">
      <w:pPr>
        <w:tabs>
          <w:tab w:val="left" w:pos="7200"/>
        </w:tabs>
        <w:ind w:left="5400" w:hanging="5400"/>
        <w:jc w:val="center"/>
        <w:rPr>
          <w:b/>
          <w:sz w:val="28"/>
          <w:szCs w:val="28"/>
        </w:rPr>
      </w:pPr>
      <w:r w:rsidRPr="00A30684">
        <w:rPr>
          <w:b/>
          <w:sz w:val="28"/>
          <w:szCs w:val="28"/>
        </w:rPr>
        <w:t>Плановые показатели деятельности концессионера</w:t>
      </w:r>
    </w:p>
    <w:p w:rsidR="00D76406" w:rsidRPr="007E62B6" w:rsidRDefault="00D76406" w:rsidP="00D76406">
      <w:pPr>
        <w:tabs>
          <w:tab w:val="left" w:pos="7200"/>
        </w:tabs>
        <w:jc w:val="both"/>
        <w:rPr>
          <w:sz w:val="28"/>
          <w:szCs w:val="28"/>
          <w:highlight w:val="yellow"/>
        </w:rPr>
      </w:pPr>
    </w:p>
    <w:p w:rsidR="00A30684" w:rsidRPr="003B76EA" w:rsidRDefault="00D76406" w:rsidP="00A30684">
      <w:pPr>
        <w:pStyle w:val="a5"/>
        <w:numPr>
          <w:ilvl w:val="0"/>
          <w:numId w:val="3"/>
        </w:numPr>
        <w:tabs>
          <w:tab w:val="left" w:pos="7200"/>
        </w:tabs>
        <w:jc w:val="both"/>
        <w:rPr>
          <w:sz w:val="28"/>
          <w:szCs w:val="28"/>
        </w:rPr>
      </w:pPr>
      <w:r w:rsidRPr="003B76EA">
        <w:rPr>
          <w:sz w:val="28"/>
          <w:szCs w:val="28"/>
        </w:rPr>
        <w:t xml:space="preserve">Базовый уровень операционных расходов </w:t>
      </w:r>
      <w:r w:rsidR="00A30684" w:rsidRPr="003B76EA">
        <w:rPr>
          <w:sz w:val="28"/>
          <w:szCs w:val="28"/>
        </w:rPr>
        <w:tab/>
      </w:r>
      <w:r w:rsidRPr="003B76EA">
        <w:rPr>
          <w:sz w:val="28"/>
          <w:szCs w:val="28"/>
        </w:rPr>
        <w:t>–</w:t>
      </w:r>
      <w:r w:rsidR="00696EE6">
        <w:rPr>
          <w:sz w:val="28"/>
          <w:szCs w:val="28"/>
        </w:rPr>
        <w:t>_______</w:t>
      </w:r>
      <w:r w:rsidRPr="003B76EA">
        <w:rPr>
          <w:sz w:val="28"/>
          <w:szCs w:val="28"/>
        </w:rPr>
        <w:t>тыс. руб.;</w:t>
      </w:r>
    </w:p>
    <w:p w:rsidR="00A30684" w:rsidRPr="003B76EA" w:rsidRDefault="00D76406" w:rsidP="00D76406">
      <w:pPr>
        <w:pStyle w:val="a5"/>
        <w:numPr>
          <w:ilvl w:val="0"/>
          <w:numId w:val="3"/>
        </w:numPr>
        <w:tabs>
          <w:tab w:val="left" w:pos="7200"/>
        </w:tabs>
        <w:jc w:val="both"/>
        <w:rPr>
          <w:sz w:val="28"/>
          <w:szCs w:val="28"/>
        </w:rPr>
      </w:pPr>
      <w:r w:rsidRPr="003B76EA">
        <w:rPr>
          <w:sz w:val="28"/>
          <w:szCs w:val="28"/>
        </w:rPr>
        <w:t xml:space="preserve"> Показатели энергосбережения и </w:t>
      </w:r>
      <w:proofErr w:type="spellStart"/>
      <w:r w:rsidRPr="003B76EA">
        <w:rPr>
          <w:sz w:val="28"/>
          <w:szCs w:val="28"/>
        </w:rPr>
        <w:t>энергоэффективности</w:t>
      </w:r>
      <w:proofErr w:type="spellEnd"/>
    </w:p>
    <w:p w:rsidR="00A30684" w:rsidRPr="003B76EA" w:rsidRDefault="00D76406" w:rsidP="00D76406">
      <w:pPr>
        <w:pStyle w:val="a5"/>
        <w:numPr>
          <w:ilvl w:val="1"/>
          <w:numId w:val="3"/>
        </w:numPr>
        <w:tabs>
          <w:tab w:val="left" w:pos="7200"/>
        </w:tabs>
        <w:jc w:val="both"/>
        <w:rPr>
          <w:sz w:val="28"/>
          <w:szCs w:val="28"/>
        </w:rPr>
      </w:pPr>
      <w:r w:rsidRPr="003B76EA">
        <w:rPr>
          <w:sz w:val="28"/>
          <w:szCs w:val="28"/>
        </w:rPr>
        <w:t>удельный расход топлива на единицу тепловой энергии, отпускаемой в сеть</w:t>
      </w:r>
      <w:r w:rsidR="00A30684" w:rsidRPr="003B76EA">
        <w:rPr>
          <w:sz w:val="28"/>
          <w:szCs w:val="28"/>
        </w:rPr>
        <w:tab/>
      </w:r>
      <w:r w:rsidRPr="003B76EA">
        <w:rPr>
          <w:sz w:val="28"/>
          <w:szCs w:val="28"/>
        </w:rPr>
        <w:t xml:space="preserve"> – </w:t>
      </w:r>
      <w:proofErr w:type="spellStart"/>
      <w:r w:rsidR="00696EE6">
        <w:rPr>
          <w:sz w:val="28"/>
          <w:szCs w:val="28"/>
        </w:rPr>
        <w:t>____</w:t>
      </w:r>
      <w:r w:rsidRPr="003B76EA">
        <w:rPr>
          <w:sz w:val="28"/>
          <w:szCs w:val="28"/>
        </w:rPr>
        <w:t>кг</w:t>
      </w:r>
      <w:proofErr w:type="gramStart"/>
      <w:r w:rsidRPr="003B76EA">
        <w:rPr>
          <w:sz w:val="28"/>
          <w:szCs w:val="28"/>
        </w:rPr>
        <w:t>.у</w:t>
      </w:r>
      <w:proofErr w:type="gramEnd"/>
      <w:r w:rsidRPr="003B76EA">
        <w:rPr>
          <w:sz w:val="28"/>
          <w:szCs w:val="28"/>
        </w:rPr>
        <w:t>.т</w:t>
      </w:r>
      <w:proofErr w:type="spellEnd"/>
      <w:r w:rsidRPr="003B76EA">
        <w:rPr>
          <w:sz w:val="28"/>
          <w:szCs w:val="28"/>
        </w:rPr>
        <w:t>/Гкал;</w:t>
      </w:r>
    </w:p>
    <w:p w:rsidR="004115BE" w:rsidRPr="004115BE" w:rsidRDefault="004115BE" w:rsidP="004115BE">
      <w:pPr>
        <w:pStyle w:val="a5"/>
        <w:numPr>
          <w:ilvl w:val="1"/>
          <w:numId w:val="3"/>
        </w:numPr>
        <w:tabs>
          <w:tab w:val="left" w:pos="7200"/>
        </w:tabs>
        <w:jc w:val="both"/>
        <w:rPr>
          <w:sz w:val="28"/>
          <w:szCs w:val="28"/>
        </w:rPr>
      </w:pPr>
      <w:r w:rsidRPr="003B76EA">
        <w:rPr>
          <w:sz w:val="28"/>
          <w:szCs w:val="28"/>
        </w:rPr>
        <w:t>Удельный расход электроэнергии</w:t>
      </w:r>
      <w:r w:rsidRPr="003B76EA">
        <w:rPr>
          <w:sz w:val="28"/>
          <w:szCs w:val="28"/>
        </w:rPr>
        <w:tab/>
        <w:t xml:space="preserve"> – </w:t>
      </w:r>
      <w:proofErr w:type="spellStart"/>
      <w:r w:rsidR="00696EE6">
        <w:rPr>
          <w:sz w:val="28"/>
          <w:szCs w:val="28"/>
        </w:rPr>
        <w:t>____</w:t>
      </w:r>
      <w:r w:rsidRPr="003B76EA">
        <w:rPr>
          <w:sz w:val="28"/>
          <w:szCs w:val="28"/>
        </w:rPr>
        <w:t>кВт</w:t>
      </w:r>
      <w:proofErr w:type="gramStart"/>
      <w:r w:rsidRPr="003B76EA">
        <w:rPr>
          <w:sz w:val="28"/>
          <w:szCs w:val="28"/>
        </w:rPr>
        <w:t>.ч</w:t>
      </w:r>
      <w:proofErr w:type="spellEnd"/>
      <w:proofErr w:type="gramEnd"/>
      <w:r w:rsidRPr="003B76EA">
        <w:rPr>
          <w:sz w:val="28"/>
          <w:szCs w:val="28"/>
        </w:rPr>
        <w:t>/Гкал;</w:t>
      </w:r>
    </w:p>
    <w:p w:rsidR="004115BE" w:rsidRPr="003B76EA" w:rsidRDefault="004115BE" w:rsidP="004115BE">
      <w:pPr>
        <w:pStyle w:val="a5"/>
        <w:numPr>
          <w:ilvl w:val="1"/>
          <w:numId w:val="3"/>
        </w:numPr>
        <w:tabs>
          <w:tab w:val="left" w:pos="7200"/>
        </w:tabs>
        <w:jc w:val="both"/>
        <w:rPr>
          <w:sz w:val="28"/>
          <w:szCs w:val="28"/>
        </w:rPr>
      </w:pPr>
      <w:r w:rsidRPr="003B76EA">
        <w:rPr>
          <w:sz w:val="28"/>
          <w:szCs w:val="28"/>
        </w:rPr>
        <w:t>Удельный расход воды</w:t>
      </w:r>
      <w:r w:rsidRPr="003B76EA">
        <w:rPr>
          <w:sz w:val="28"/>
          <w:szCs w:val="28"/>
        </w:rPr>
        <w:tab/>
        <w:t xml:space="preserve"> – </w:t>
      </w:r>
      <w:r w:rsidR="00696EE6">
        <w:rPr>
          <w:sz w:val="28"/>
          <w:szCs w:val="28"/>
        </w:rPr>
        <w:t>____</w:t>
      </w:r>
      <w:r w:rsidRPr="003B76EA">
        <w:rPr>
          <w:sz w:val="28"/>
          <w:szCs w:val="28"/>
        </w:rPr>
        <w:t xml:space="preserve"> м</w:t>
      </w:r>
      <w:r w:rsidRPr="003B76EA">
        <w:rPr>
          <w:sz w:val="28"/>
          <w:szCs w:val="28"/>
          <w:vertAlign w:val="superscript"/>
        </w:rPr>
        <w:t>3</w:t>
      </w:r>
      <w:r w:rsidRPr="003B76EA">
        <w:rPr>
          <w:sz w:val="28"/>
          <w:szCs w:val="28"/>
        </w:rPr>
        <w:t>/Гкал;</w:t>
      </w:r>
    </w:p>
    <w:p w:rsidR="004115BE" w:rsidRPr="004115BE" w:rsidRDefault="004115BE" w:rsidP="004115BE">
      <w:pPr>
        <w:pStyle w:val="a5"/>
        <w:numPr>
          <w:ilvl w:val="1"/>
          <w:numId w:val="3"/>
        </w:numPr>
        <w:tabs>
          <w:tab w:val="left" w:pos="7200"/>
        </w:tabs>
        <w:jc w:val="both"/>
        <w:rPr>
          <w:sz w:val="28"/>
          <w:szCs w:val="28"/>
        </w:rPr>
      </w:pPr>
      <w:r w:rsidRPr="003B76EA">
        <w:rPr>
          <w:sz w:val="28"/>
          <w:szCs w:val="28"/>
        </w:rPr>
        <w:t>потери тепловой энергии</w:t>
      </w:r>
      <w:r w:rsidRPr="003B76EA">
        <w:rPr>
          <w:sz w:val="28"/>
          <w:szCs w:val="28"/>
        </w:rPr>
        <w:tab/>
        <w:t xml:space="preserve"> –</w:t>
      </w:r>
      <w:r w:rsidR="00696EE6">
        <w:rPr>
          <w:sz w:val="28"/>
          <w:szCs w:val="28"/>
        </w:rPr>
        <w:t>_____</w:t>
      </w:r>
      <w:r w:rsidRPr="003B76EA">
        <w:rPr>
          <w:sz w:val="28"/>
          <w:szCs w:val="28"/>
        </w:rPr>
        <w:t xml:space="preserve"> Гкал;</w:t>
      </w:r>
    </w:p>
    <w:p w:rsidR="00A30684" w:rsidRPr="003B76EA" w:rsidRDefault="00D76406" w:rsidP="00D76406">
      <w:pPr>
        <w:pStyle w:val="a5"/>
        <w:numPr>
          <w:ilvl w:val="0"/>
          <w:numId w:val="3"/>
        </w:numPr>
        <w:tabs>
          <w:tab w:val="left" w:pos="7200"/>
        </w:tabs>
        <w:jc w:val="both"/>
        <w:rPr>
          <w:sz w:val="28"/>
          <w:szCs w:val="28"/>
        </w:rPr>
      </w:pPr>
      <w:r w:rsidRPr="003B76EA">
        <w:rPr>
          <w:sz w:val="28"/>
          <w:szCs w:val="28"/>
        </w:rPr>
        <w:t>Объем полезного отпуска тепловой энергии</w:t>
      </w:r>
      <w:r w:rsidR="00A30684" w:rsidRPr="003B76EA">
        <w:rPr>
          <w:sz w:val="28"/>
          <w:szCs w:val="28"/>
        </w:rPr>
        <w:tab/>
      </w:r>
      <w:r w:rsidRPr="003B76EA">
        <w:rPr>
          <w:sz w:val="28"/>
          <w:szCs w:val="28"/>
        </w:rPr>
        <w:t xml:space="preserve"> – </w:t>
      </w:r>
      <w:r w:rsidR="00696EE6">
        <w:rPr>
          <w:sz w:val="28"/>
          <w:szCs w:val="28"/>
        </w:rPr>
        <w:t>______</w:t>
      </w:r>
      <w:r w:rsidRPr="003B76EA">
        <w:rPr>
          <w:sz w:val="28"/>
          <w:szCs w:val="28"/>
        </w:rPr>
        <w:t xml:space="preserve"> Гкал;</w:t>
      </w:r>
    </w:p>
    <w:p w:rsidR="00A30684" w:rsidRPr="003B76EA" w:rsidRDefault="00D76406" w:rsidP="00D76406">
      <w:pPr>
        <w:pStyle w:val="a5"/>
        <w:numPr>
          <w:ilvl w:val="0"/>
          <w:numId w:val="3"/>
        </w:numPr>
        <w:tabs>
          <w:tab w:val="left" w:pos="7200"/>
        </w:tabs>
        <w:jc w:val="both"/>
        <w:rPr>
          <w:sz w:val="28"/>
          <w:szCs w:val="28"/>
        </w:rPr>
      </w:pPr>
      <w:r w:rsidRPr="003B76EA">
        <w:rPr>
          <w:sz w:val="28"/>
          <w:szCs w:val="28"/>
        </w:rPr>
        <w:t>Цена на электроэнергию</w:t>
      </w:r>
      <w:r w:rsidR="00A30684" w:rsidRPr="003B76EA">
        <w:rPr>
          <w:sz w:val="28"/>
          <w:szCs w:val="28"/>
        </w:rPr>
        <w:tab/>
      </w:r>
      <w:r w:rsidRPr="003B76EA">
        <w:rPr>
          <w:sz w:val="28"/>
          <w:szCs w:val="28"/>
        </w:rPr>
        <w:t xml:space="preserve"> -</w:t>
      </w:r>
      <w:r w:rsidR="00696EE6">
        <w:rPr>
          <w:sz w:val="28"/>
          <w:szCs w:val="28"/>
        </w:rPr>
        <w:t xml:space="preserve"> </w:t>
      </w:r>
      <w:proofErr w:type="spellStart"/>
      <w:r w:rsidR="00696EE6">
        <w:rPr>
          <w:sz w:val="28"/>
          <w:szCs w:val="28"/>
        </w:rPr>
        <w:t>____</w:t>
      </w:r>
      <w:r w:rsidRPr="003B76EA">
        <w:rPr>
          <w:sz w:val="28"/>
          <w:szCs w:val="28"/>
        </w:rPr>
        <w:t>руб</w:t>
      </w:r>
      <w:proofErr w:type="spellEnd"/>
      <w:r w:rsidRPr="003B76EA">
        <w:rPr>
          <w:sz w:val="28"/>
          <w:szCs w:val="28"/>
        </w:rPr>
        <w:t>/кВтч;</w:t>
      </w:r>
    </w:p>
    <w:p w:rsidR="00A30684" w:rsidRPr="003B76EA" w:rsidRDefault="00A30684" w:rsidP="00D76406">
      <w:pPr>
        <w:pStyle w:val="a5"/>
        <w:numPr>
          <w:ilvl w:val="0"/>
          <w:numId w:val="3"/>
        </w:numPr>
        <w:tabs>
          <w:tab w:val="left" w:pos="7200"/>
        </w:tabs>
        <w:jc w:val="both"/>
        <w:rPr>
          <w:sz w:val="28"/>
          <w:szCs w:val="28"/>
        </w:rPr>
      </w:pPr>
      <w:r w:rsidRPr="003B76EA">
        <w:rPr>
          <w:sz w:val="28"/>
          <w:szCs w:val="28"/>
        </w:rPr>
        <w:t>И</w:t>
      </w:r>
      <w:r w:rsidR="00D76406" w:rsidRPr="003B76EA">
        <w:rPr>
          <w:sz w:val="28"/>
          <w:szCs w:val="28"/>
        </w:rPr>
        <w:t>ндекс цены на электрическую энергию</w:t>
      </w:r>
      <w:proofErr w:type="gramStart"/>
      <w:r w:rsidRPr="003B76EA">
        <w:rPr>
          <w:sz w:val="28"/>
          <w:szCs w:val="28"/>
        </w:rPr>
        <w:tab/>
      </w:r>
      <w:r w:rsidR="00D76406" w:rsidRPr="003B76EA">
        <w:rPr>
          <w:sz w:val="28"/>
          <w:szCs w:val="28"/>
        </w:rPr>
        <w:t>-</w:t>
      </w:r>
      <w:r w:rsidR="00696EE6">
        <w:rPr>
          <w:sz w:val="28"/>
          <w:szCs w:val="28"/>
        </w:rPr>
        <w:t xml:space="preserve"> ____</w:t>
      </w:r>
      <w:r w:rsidR="00D76406" w:rsidRPr="003B76EA">
        <w:rPr>
          <w:sz w:val="28"/>
          <w:szCs w:val="28"/>
        </w:rPr>
        <w:t>%;</w:t>
      </w:r>
      <w:proofErr w:type="gramEnd"/>
    </w:p>
    <w:p w:rsidR="00A30684" w:rsidRPr="003B76EA" w:rsidRDefault="00D76406" w:rsidP="00D76406">
      <w:pPr>
        <w:pStyle w:val="a5"/>
        <w:numPr>
          <w:ilvl w:val="0"/>
          <w:numId w:val="3"/>
        </w:numPr>
        <w:tabs>
          <w:tab w:val="left" w:pos="7200"/>
        </w:tabs>
        <w:jc w:val="both"/>
        <w:rPr>
          <w:sz w:val="28"/>
          <w:szCs w:val="28"/>
        </w:rPr>
      </w:pPr>
      <w:r w:rsidRPr="003B76EA">
        <w:rPr>
          <w:sz w:val="28"/>
          <w:szCs w:val="28"/>
        </w:rPr>
        <w:t xml:space="preserve">Цена на холодную воду  </w:t>
      </w:r>
      <w:r w:rsidR="00A30684" w:rsidRPr="003B76EA">
        <w:rPr>
          <w:sz w:val="28"/>
          <w:szCs w:val="28"/>
        </w:rPr>
        <w:tab/>
      </w:r>
      <w:r w:rsidR="00696EE6">
        <w:rPr>
          <w:sz w:val="28"/>
          <w:szCs w:val="28"/>
        </w:rPr>
        <w:t xml:space="preserve">- </w:t>
      </w:r>
      <w:proofErr w:type="spellStart"/>
      <w:r w:rsidR="00696EE6">
        <w:rPr>
          <w:sz w:val="28"/>
          <w:szCs w:val="28"/>
        </w:rPr>
        <w:t>___</w:t>
      </w:r>
      <w:r w:rsidRPr="003B76EA">
        <w:rPr>
          <w:sz w:val="28"/>
          <w:szCs w:val="28"/>
        </w:rPr>
        <w:t>руб</w:t>
      </w:r>
      <w:proofErr w:type="spellEnd"/>
      <w:r w:rsidRPr="003B76EA">
        <w:rPr>
          <w:sz w:val="28"/>
          <w:szCs w:val="28"/>
        </w:rPr>
        <w:t>/куб</w:t>
      </w:r>
      <w:proofErr w:type="gramStart"/>
      <w:r w:rsidRPr="003B76EA">
        <w:rPr>
          <w:sz w:val="28"/>
          <w:szCs w:val="28"/>
        </w:rPr>
        <w:t>.м</w:t>
      </w:r>
      <w:proofErr w:type="gramEnd"/>
      <w:r w:rsidRPr="003B76EA">
        <w:rPr>
          <w:sz w:val="28"/>
          <w:szCs w:val="28"/>
        </w:rPr>
        <w:t>;</w:t>
      </w:r>
    </w:p>
    <w:p w:rsidR="00A30684" w:rsidRPr="003B76EA" w:rsidRDefault="00A30684" w:rsidP="00D76406">
      <w:pPr>
        <w:pStyle w:val="a5"/>
        <w:numPr>
          <w:ilvl w:val="0"/>
          <w:numId w:val="3"/>
        </w:numPr>
        <w:tabs>
          <w:tab w:val="left" w:pos="7200"/>
        </w:tabs>
        <w:jc w:val="both"/>
        <w:rPr>
          <w:sz w:val="28"/>
          <w:szCs w:val="28"/>
        </w:rPr>
      </w:pPr>
      <w:r w:rsidRPr="003B76EA">
        <w:rPr>
          <w:sz w:val="28"/>
          <w:szCs w:val="28"/>
        </w:rPr>
        <w:t>И</w:t>
      </w:r>
      <w:r w:rsidR="00D76406" w:rsidRPr="003B76EA">
        <w:rPr>
          <w:sz w:val="28"/>
          <w:szCs w:val="28"/>
        </w:rPr>
        <w:t>ндекс цены на холодную воду</w:t>
      </w:r>
      <w:proofErr w:type="gramStart"/>
      <w:r w:rsidRPr="003B76EA">
        <w:rPr>
          <w:sz w:val="28"/>
          <w:szCs w:val="28"/>
        </w:rPr>
        <w:tab/>
        <w:t>-</w:t>
      </w:r>
      <w:r w:rsidR="00696EE6">
        <w:rPr>
          <w:sz w:val="28"/>
          <w:szCs w:val="28"/>
        </w:rPr>
        <w:t>___</w:t>
      </w:r>
      <w:r w:rsidR="00D76406" w:rsidRPr="003B76EA">
        <w:rPr>
          <w:sz w:val="28"/>
          <w:szCs w:val="28"/>
        </w:rPr>
        <w:t xml:space="preserve"> %;</w:t>
      </w:r>
      <w:proofErr w:type="gramEnd"/>
    </w:p>
    <w:p w:rsidR="003B76EA" w:rsidRPr="003B76EA" w:rsidRDefault="00A30684" w:rsidP="00D76406">
      <w:pPr>
        <w:pStyle w:val="a5"/>
        <w:numPr>
          <w:ilvl w:val="0"/>
          <w:numId w:val="3"/>
        </w:numPr>
        <w:tabs>
          <w:tab w:val="left" w:pos="7200"/>
        </w:tabs>
        <w:jc w:val="both"/>
        <w:rPr>
          <w:sz w:val="28"/>
          <w:szCs w:val="28"/>
        </w:rPr>
      </w:pPr>
      <w:r w:rsidRPr="003B76EA">
        <w:rPr>
          <w:sz w:val="28"/>
          <w:szCs w:val="28"/>
        </w:rPr>
        <w:t>В</w:t>
      </w:r>
      <w:r w:rsidR="00D76406" w:rsidRPr="003B76EA">
        <w:rPr>
          <w:sz w:val="28"/>
          <w:szCs w:val="28"/>
        </w:rPr>
        <w:t>еличина неподконтрольных расходов, за исключением расходов на энергетические ресурсы, арендной платы и налога на прибыль</w:t>
      </w:r>
    </w:p>
    <w:p w:rsidR="00A30684" w:rsidRPr="003B76EA" w:rsidRDefault="00D76406" w:rsidP="003B76EA">
      <w:pPr>
        <w:tabs>
          <w:tab w:val="left" w:pos="7200"/>
        </w:tabs>
        <w:ind w:left="720"/>
        <w:jc w:val="both"/>
        <w:rPr>
          <w:sz w:val="28"/>
          <w:szCs w:val="28"/>
        </w:rPr>
      </w:pPr>
      <w:r w:rsidRPr="003B76EA">
        <w:rPr>
          <w:sz w:val="28"/>
          <w:szCs w:val="28"/>
        </w:rPr>
        <w:t>-</w:t>
      </w:r>
      <w:r w:rsidR="00696EE6">
        <w:rPr>
          <w:sz w:val="28"/>
          <w:szCs w:val="28"/>
        </w:rPr>
        <w:t>______</w:t>
      </w:r>
      <w:r w:rsidRPr="003B76EA">
        <w:rPr>
          <w:sz w:val="28"/>
          <w:szCs w:val="28"/>
        </w:rPr>
        <w:t xml:space="preserve"> тыс. руб.;</w:t>
      </w:r>
    </w:p>
    <w:p w:rsidR="00D76406" w:rsidRPr="003B76EA" w:rsidRDefault="00A30684" w:rsidP="00D76406">
      <w:pPr>
        <w:pStyle w:val="a5"/>
        <w:numPr>
          <w:ilvl w:val="0"/>
          <w:numId w:val="3"/>
        </w:numPr>
        <w:tabs>
          <w:tab w:val="left" w:pos="7200"/>
        </w:tabs>
        <w:jc w:val="both"/>
        <w:rPr>
          <w:sz w:val="28"/>
          <w:szCs w:val="28"/>
        </w:rPr>
      </w:pPr>
      <w:r w:rsidRPr="003B76EA">
        <w:rPr>
          <w:sz w:val="28"/>
          <w:szCs w:val="28"/>
        </w:rPr>
        <w:t xml:space="preserve"> П</w:t>
      </w:r>
      <w:r w:rsidR="00D76406" w:rsidRPr="003B76EA">
        <w:rPr>
          <w:sz w:val="28"/>
          <w:szCs w:val="28"/>
        </w:rPr>
        <w:t>редельный (максимальный) рос</w:t>
      </w:r>
      <w:r w:rsidRPr="003B76EA">
        <w:rPr>
          <w:sz w:val="28"/>
          <w:szCs w:val="28"/>
        </w:rPr>
        <w:t>т необходимой валовой выручки концессионера</w:t>
      </w:r>
      <w:r w:rsidR="00D76406" w:rsidRPr="003B76EA">
        <w:rPr>
          <w:sz w:val="28"/>
          <w:szCs w:val="28"/>
        </w:rPr>
        <w:t xml:space="preserve"> (среднегодовой индекс роста)</w:t>
      </w:r>
      <w:r w:rsidR="003B76EA" w:rsidRPr="003B76EA">
        <w:rPr>
          <w:sz w:val="28"/>
          <w:szCs w:val="28"/>
        </w:rPr>
        <w:tab/>
      </w:r>
      <w:r w:rsidR="00D76406" w:rsidRPr="003B76EA">
        <w:rPr>
          <w:sz w:val="28"/>
          <w:szCs w:val="28"/>
        </w:rPr>
        <w:t>-</w:t>
      </w:r>
      <w:r w:rsidR="00696EE6">
        <w:rPr>
          <w:sz w:val="28"/>
          <w:szCs w:val="28"/>
        </w:rPr>
        <w:t>______</w:t>
      </w:r>
      <w:r w:rsidR="00D76406" w:rsidRPr="003B76EA">
        <w:rPr>
          <w:sz w:val="28"/>
          <w:szCs w:val="28"/>
        </w:rPr>
        <w:t>%.</w:t>
      </w:r>
    </w:p>
    <w:p w:rsidR="00D76406" w:rsidRDefault="00D76406" w:rsidP="00D76406">
      <w:pPr>
        <w:tabs>
          <w:tab w:val="left" w:pos="7200"/>
        </w:tabs>
        <w:jc w:val="both"/>
        <w:rPr>
          <w:sz w:val="28"/>
          <w:szCs w:val="28"/>
        </w:rPr>
      </w:pPr>
    </w:p>
    <w:p w:rsidR="00696EE6" w:rsidRDefault="00696EE6" w:rsidP="00696EE6">
      <w:pPr>
        <w:jc w:val="both"/>
        <w:rPr>
          <w:sz w:val="28"/>
          <w:szCs w:val="28"/>
        </w:rPr>
      </w:pPr>
      <w:r>
        <w:rPr>
          <w:sz w:val="28"/>
          <w:szCs w:val="28"/>
        </w:rPr>
        <w:t>Срок выхода на плановые показатели 01.10.2017 года.</w:t>
      </w: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3B76EA" w:rsidRDefault="003B76EA">
      <w:pPr>
        <w:widowControl/>
        <w:autoSpaceDE/>
        <w:autoSpaceDN/>
        <w:adjustRightInd/>
        <w:spacing w:after="200" w:line="276" w:lineRule="auto"/>
        <w:rPr>
          <w:sz w:val="28"/>
          <w:szCs w:val="28"/>
        </w:rPr>
      </w:pPr>
      <w:r>
        <w:rPr>
          <w:sz w:val="28"/>
          <w:szCs w:val="28"/>
        </w:rPr>
        <w:br w:type="page"/>
      </w:r>
    </w:p>
    <w:p w:rsidR="00D76406" w:rsidRDefault="00D76406" w:rsidP="00D76406">
      <w:pPr>
        <w:tabs>
          <w:tab w:val="left" w:pos="7200"/>
        </w:tabs>
        <w:ind w:left="5400"/>
        <w:jc w:val="both"/>
        <w:rPr>
          <w:sz w:val="28"/>
          <w:szCs w:val="28"/>
        </w:rPr>
      </w:pPr>
    </w:p>
    <w:p w:rsidR="003B76EA" w:rsidRDefault="003B76EA" w:rsidP="003B76EA">
      <w:pPr>
        <w:ind w:left="5400"/>
        <w:jc w:val="both"/>
      </w:pPr>
      <w:r w:rsidRPr="00C83C2F">
        <w:t>Пр</w:t>
      </w:r>
      <w:r>
        <w:t>иложение № 6</w:t>
      </w:r>
      <w:r w:rsidRPr="00C83C2F">
        <w:t xml:space="preserve"> к соглашению</w:t>
      </w:r>
    </w:p>
    <w:p w:rsidR="003B76EA" w:rsidRDefault="003B76EA" w:rsidP="003B76EA">
      <w:pPr>
        <w:ind w:left="5400"/>
        <w:jc w:val="both"/>
      </w:pPr>
    </w:p>
    <w:p w:rsidR="003B76EA" w:rsidRDefault="003B76EA" w:rsidP="003B76EA">
      <w:pPr>
        <w:jc w:val="center"/>
        <w:rPr>
          <w:b/>
          <w:sz w:val="28"/>
          <w:szCs w:val="28"/>
        </w:rPr>
      </w:pPr>
      <w:r w:rsidRPr="003B76EA">
        <w:rPr>
          <w:b/>
          <w:sz w:val="28"/>
          <w:szCs w:val="28"/>
        </w:rPr>
        <w:t>Объем, сроки источники  инвестиций</w:t>
      </w:r>
    </w:p>
    <w:tbl>
      <w:tblPr>
        <w:tblStyle w:val="a7"/>
        <w:tblW w:w="0" w:type="auto"/>
        <w:tblLook w:val="04A0"/>
      </w:tblPr>
      <w:tblGrid>
        <w:gridCol w:w="658"/>
        <w:gridCol w:w="3167"/>
        <w:gridCol w:w="2072"/>
        <w:gridCol w:w="2072"/>
        <w:gridCol w:w="1946"/>
      </w:tblGrid>
      <w:tr w:rsidR="009D5071" w:rsidRPr="009D5071" w:rsidTr="009D5071">
        <w:tc>
          <w:tcPr>
            <w:tcW w:w="675" w:type="dxa"/>
          </w:tcPr>
          <w:p w:rsidR="009D5071" w:rsidRPr="009D5071" w:rsidRDefault="009D5071" w:rsidP="009D5071">
            <w:pPr>
              <w:jc w:val="center"/>
              <w:rPr>
                <w:b/>
                <w:sz w:val="24"/>
                <w:szCs w:val="24"/>
              </w:rPr>
            </w:pPr>
            <w:r w:rsidRPr="009D5071">
              <w:rPr>
                <w:b/>
                <w:sz w:val="24"/>
                <w:szCs w:val="24"/>
              </w:rPr>
              <w:t>№</w:t>
            </w:r>
          </w:p>
        </w:tc>
        <w:tc>
          <w:tcPr>
            <w:tcW w:w="3291" w:type="dxa"/>
          </w:tcPr>
          <w:p w:rsidR="009D5071" w:rsidRPr="009D5071" w:rsidRDefault="009D5071" w:rsidP="009D5071">
            <w:pPr>
              <w:jc w:val="center"/>
              <w:rPr>
                <w:b/>
                <w:sz w:val="24"/>
                <w:szCs w:val="24"/>
              </w:rPr>
            </w:pPr>
            <w:r w:rsidRPr="009D5071">
              <w:rPr>
                <w:b/>
                <w:sz w:val="24"/>
                <w:szCs w:val="24"/>
              </w:rPr>
              <w:t>Мероприятие</w:t>
            </w:r>
          </w:p>
        </w:tc>
        <w:tc>
          <w:tcPr>
            <w:tcW w:w="1983" w:type="dxa"/>
          </w:tcPr>
          <w:p w:rsidR="009D5071" w:rsidRPr="009D5071" w:rsidRDefault="009D5071" w:rsidP="009D5071">
            <w:pPr>
              <w:jc w:val="center"/>
              <w:rPr>
                <w:b/>
                <w:sz w:val="24"/>
                <w:szCs w:val="24"/>
              </w:rPr>
            </w:pPr>
            <w:r w:rsidRPr="009D5071">
              <w:rPr>
                <w:b/>
                <w:sz w:val="24"/>
                <w:szCs w:val="24"/>
              </w:rPr>
              <w:t>Объем финансирования</w:t>
            </w:r>
          </w:p>
        </w:tc>
        <w:tc>
          <w:tcPr>
            <w:tcW w:w="1983" w:type="dxa"/>
          </w:tcPr>
          <w:p w:rsidR="009D5071" w:rsidRPr="009D5071" w:rsidRDefault="009D5071" w:rsidP="009D5071">
            <w:pPr>
              <w:jc w:val="center"/>
              <w:rPr>
                <w:b/>
                <w:sz w:val="24"/>
                <w:szCs w:val="24"/>
              </w:rPr>
            </w:pPr>
            <w:r w:rsidRPr="009D5071">
              <w:rPr>
                <w:b/>
                <w:sz w:val="24"/>
                <w:szCs w:val="24"/>
              </w:rPr>
              <w:t>Источники финансирования</w:t>
            </w:r>
          </w:p>
        </w:tc>
        <w:tc>
          <w:tcPr>
            <w:tcW w:w="1983" w:type="dxa"/>
          </w:tcPr>
          <w:p w:rsidR="009D5071" w:rsidRPr="009D5071" w:rsidRDefault="009D5071" w:rsidP="009D5071">
            <w:pPr>
              <w:jc w:val="center"/>
              <w:rPr>
                <w:b/>
                <w:sz w:val="24"/>
                <w:szCs w:val="24"/>
              </w:rPr>
            </w:pPr>
            <w:r w:rsidRPr="009D5071">
              <w:rPr>
                <w:b/>
                <w:sz w:val="24"/>
                <w:szCs w:val="24"/>
              </w:rPr>
              <w:t>Срок</w:t>
            </w:r>
            <w:r>
              <w:rPr>
                <w:b/>
                <w:sz w:val="24"/>
                <w:szCs w:val="24"/>
              </w:rPr>
              <w:t xml:space="preserve"> исполнения</w:t>
            </w: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r w:rsidR="009D5071" w:rsidTr="009D5071">
        <w:tc>
          <w:tcPr>
            <w:tcW w:w="675" w:type="dxa"/>
          </w:tcPr>
          <w:p w:rsidR="009D5071" w:rsidRDefault="009D5071" w:rsidP="009D5071">
            <w:pPr>
              <w:rPr>
                <w:b/>
                <w:sz w:val="28"/>
                <w:szCs w:val="28"/>
              </w:rPr>
            </w:pPr>
          </w:p>
        </w:tc>
        <w:tc>
          <w:tcPr>
            <w:tcW w:w="3291"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c>
          <w:tcPr>
            <w:tcW w:w="1983" w:type="dxa"/>
          </w:tcPr>
          <w:p w:rsidR="009D5071" w:rsidRDefault="009D5071" w:rsidP="009D5071">
            <w:pPr>
              <w:rPr>
                <w:b/>
                <w:sz w:val="28"/>
                <w:szCs w:val="28"/>
              </w:rPr>
            </w:pPr>
          </w:p>
        </w:tc>
      </w:tr>
    </w:tbl>
    <w:p w:rsidR="009D5071" w:rsidRPr="003B76EA" w:rsidRDefault="009D5071" w:rsidP="009D5071">
      <w:pPr>
        <w:rPr>
          <w:b/>
          <w:sz w:val="28"/>
          <w:szCs w:val="28"/>
        </w:rPr>
      </w:pPr>
    </w:p>
    <w:p w:rsidR="00D76406" w:rsidRDefault="00D76406" w:rsidP="003B76EA">
      <w:pPr>
        <w:tabs>
          <w:tab w:val="left" w:pos="7200"/>
        </w:tabs>
        <w:ind w:left="5400"/>
        <w:rPr>
          <w:sz w:val="28"/>
          <w:szCs w:val="28"/>
        </w:rPr>
      </w:pPr>
    </w:p>
    <w:p w:rsidR="003B76EA" w:rsidRDefault="003B76EA" w:rsidP="009D5071">
      <w:pPr>
        <w:tabs>
          <w:tab w:val="left" w:pos="7200"/>
        </w:tabs>
        <w:ind w:left="5400"/>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D76406" w:rsidRDefault="00D76406" w:rsidP="00D76406">
      <w:pPr>
        <w:tabs>
          <w:tab w:val="left" w:pos="7200"/>
        </w:tabs>
        <w:ind w:left="5400"/>
        <w:jc w:val="both"/>
        <w:rPr>
          <w:sz w:val="28"/>
          <w:szCs w:val="28"/>
        </w:rPr>
      </w:pPr>
    </w:p>
    <w:p w:rsidR="00382599" w:rsidRDefault="00382599"/>
    <w:sectPr w:rsidR="00382599" w:rsidSect="002A7B0B">
      <w:headerReference w:type="default" r:id="rId11"/>
      <w:pgSz w:w="11909" w:h="16834"/>
      <w:pgMar w:top="1440" w:right="569" w:bottom="720" w:left="164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A9A" w:rsidRDefault="00753A9A" w:rsidP="00030A64">
      <w:r>
        <w:separator/>
      </w:r>
    </w:p>
  </w:endnote>
  <w:endnote w:type="continuationSeparator" w:id="1">
    <w:p w:rsidR="00753A9A" w:rsidRDefault="00753A9A" w:rsidP="0003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A9A" w:rsidRDefault="00753A9A" w:rsidP="00030A64">
      <w:r>
        <w:separator/>
      </w:r>
    </w:p>
  </w:footnote>
  <w:footnote w:type="continuationSeparator" w:id="1">
    <w:p w:rsidR="00753A9A" w:rsidRDefault="00753A9A" w:rsidP="0003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3672"/>
    </w:sdtPr>
    <w:sdtContent>
      <w:p w:rsidR="00753A9A" w:rsidRDefault="003629E7">
        <w:pPr>
          <w:pStyle w:val="a8"/>
          <w:jc w:val="center"/>
        </w:pPr>
        <w:r>
          <w:fldChar w:fldCharType="begin"/>
        </w:r>
        <w:r w:rsidR="002B354E">
          <w:instrText xml:space="preserve"> PAGE   \* MERGEFORMAT </w:instrText>
        </w:r>
        <w:r>
          <w:fldChar w:fldCharType="separate"/>
        </w:r>
        <w:r w:rsidR="009E6D02">
          <w:rPr>
            <w:noProof/>
          </w:rPr>
          <w:t>27</w:t>
        </w:r>
        <w:r>
          <w:rPr>
            <w:noProof/>
          </w:rPr>
          <w:fldChar w:fldCharType="end"/>
        </w:r>
      </w:p>
    </w:sdtContent>
  </w:sdt>
  <w:p w:rsidR="00753A9A" w:rsidRDefault="00753A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80F"/>
    <w:multiLevelType w:val="hybridMultilevel"/>
    <w:tmpl w:val="D39236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306C7"/>
    <w:multiLevelType w:val="hybridMultilevel"/>
    <w:tmpl w:val="69EE6A70"/>
    <w:lvl w:ilvl="0" w:tplc="24C603B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A36B0"/>
    <w:multiLevelType w:val="hybridMultilevel"/>
    <w:tmpl w:val="D39236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C6D8D"/>
    <w:multiLevelType w:val="hybridMultilevel"/>
    <w:tmpl w:val="F64E98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rsids>
    <w:rsidRoot w:val="00D76406"/>
    <w:rsid w:val="00030A64"/>
    <w:rsid w:val="00033BCB"/>
    <w:rsid w:val="00036AA0"/>
    <w:rsid w:val="00041022"/>
    <w:rsid w:val="000F55FB"/>
    <w:rsid w:val="001016A1"/>
    <w:rsid w:val="00193936"/>
    <w:rsid w:val="0027613E"/>
    <w:rsid w:val="002A7B0B"/>
    <w:rsid w:val="002B354E"/>
    <w:rsid w:val="00301E2E"/>
    <w:rsid w:val="0034223C"/>
    <w:rsid w:val="003629E7"/>
    <w:rsid w:val="00382599"/>
    <w:rsid w:val="003A7F42"/>
    <w:rsid w:val="003B76EA"/>
    <w:rsid w:val="003C72F2"/>
    <w:rsid w:val="004115BE"/>
    <w:rsid w:val="00474CF9"/>
    <w:rsid w:val="004B4121"/>
    <w:rsid w:val="00613921"/>
    <w:rsid w:val="00672D73"/>
    <w:rsid w:val="006754D6"/>
    <w:rsid w:val="00696EE6"/>
    <w:rsid w:val="006F6F6B"/>
    <w:rsid w:val="00753A9A"/>
    <w:rsid w:val="007F3A84"/>
    <w:rsid w:val="0086719D"/>
    <w:rsid w:val="0087197F"/>
    <w:rsid w:val="008B4A5D"/>
    <w:rsid w:val="008C2963"/>
    <w:rsid w:val="00913E4B"/>
    <w:rsid w:val="009409E9"/>
    <w:rsid w:val="009D5071"/>
    <w:rsid w:val="009E3174"/>
    <w:rsid w:val="009E6D02"/>
    <w:rsid w:val="00A30684"/>
    <w:rsid w:val="00A32585"/>
    <w:rsid w:val="00A579D5"/>
    <w:rsid w:val="00A6769E"/>
    <w:rsid w:val="00AC57ED"/>
    <w:rsid w:val="00AC795F"/>
    <w:rsid w:val="00B32643"/>
    <w:rsid w:val="00B541DA"/>
    <w:rsid w:val="00BC621A"/>
    <w:rsid w:val="00BD79A5"/>
    <w:rsid w:val="00BE3B91"/>
    <w:rsid w:val="00C13D97"/>
    <w:rsid w:val="00CB67E7"/>
    <w:rsid w:val="00D76406"/>
    <w:rsid w:val="00DB0859"/>
    <w:rsid w:val="00E33FCF"/>
    <w:rsid w:val="00E41F1A"/>
    <w:rsid w:val="00EB00CD"/>
    <w:rsid w:val="00F345E5"/>
    <w:rsid w:val="00F56ED2"/>
    <w:rsid w:val="00F60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4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6406"/>
    <w:rPr>
      <w:color w:val="000080"/>
      <w:u w:val="single"/>
    </w:rPr>
  </w:style>
  <w:style w:type="paragraph" w:styleId="a4">
    <w:name w:val="Normal (Web)"/>
    <w:aliases w:val="Обычный (Web),Обычный (веб)1"/>
    <w:basedOn w:val="a"/>
    <w:uiPriority w:val="99"/>
    <w:rsid w:val="00D76406"/>
    <w:pPr>
      <w:widowControl/>
      <w:autoSpaceDE/>
      <w:autoSpaceDN/>
      <w:adjustRightInd/>
      <w:spacing w:after="144"/>
    </w:pPr>
    <w:rPr>
      <w:rFonts w:eastAsia="Calibri"/>
      <w:sz w:val="24"/>
      <w:szCs w:val="24"/>
    </w:rPr>
  </w:style>
  <w:style w:type="paragraph" w:customStyle="1" w:styleId="ConsPlusNonformat">
    <w:name w:val="ConsPlusNonformat"/>
    <w:next w:val="a"/>
    <w:rsid w:val="00D76406"/>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character" w:customStyle="1" w:styleId="1">
    <w:name w:val="Основной шрифт абзаца1"/>
    <w:rsid w:val="00D76406"/>
  </w:style>
  <w:style w:type="paragraph" w:customStyle="1" w:styleId="FWBL1">
    <w:name w:val="FWB_L1"/>
    <w:basedOn w:val="a"/>
    <w:next w:val="a"/>
    <w:rsid w:val="00D76406"/>
    <w:pPr>
      <w:keepNext/>
      <w:keepLines/>
      <w:widowControl/>
      <w:tabs>
        <w:tab w:val="num" w:pos="360"/>
      </w:tabs>
      <w:autoSpaceDE/>
      <w:autoSpaceDN/>
      <w:adjustRightInd/>
      <w:spacing w:after="240"/>
      <w:outlineLvl w:val="0"/>
    </w:pPr>
    <w:rPr>
      <w:b/>
      <w:smallCaps/>
      <w:sz w:val="24"/>
      <w:lang w:eastAsia="en-US"/>
    </w:rPr>
  </w:style>
  <w:style w:type="paragraph" w:styleId="a5">
    <w:name w:val="List Paragraph"/>
    <w:basedOn w:val="a"/>
    <w:link w:val="a6"/>
    <w:uiPriority w:val="99"/>
    <w:qFormat/>
    <w:rsid w:val="00A30684"/>
    <w:pPr>
      <w:ind w:left="720"/>
      <w:contextualSpacing/>
    </w:pPr>
  </w:style>
  <w:style w:type="table" w:styleId="a7">
    <w:name w:val="Table Grid"/>
    <w:basedOn w:val="a1"/>
    <w:uiPriority w:val="59"/>
    <w:rsid w:val="002A7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30A64"/>
    <w:pPr>
      <w:tabs>
        <w:tab w:val="center" w:pos="4677"/>
        <w:tab w:val="right" w:pos="9355"/>
      </w:tabs>
    </w:pPr>
  </w:style>
  <w:style w:type="character" w:customStyle="1" w:styleId="a9">
    <w:name w:val="Верхний колонтитул Знак"/>
    <w:basedOn w:val="a0"/>
    <w:link w:val="a8"/>
    <w:uiPriority w:val="99"/>
    <w:rsid w:val="00030A64"/>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030A64"/>
    <w:pPr>
      <w:tabs>
        <w:tab w:val="center" w:pos="4677"/>
        <w:tab w:val="right" w:pos="9355"/>
      </w:tabs>
    </w:pPr>
  </w:style>
  <w:style w:type="character" w:customStyle="1" w:styleId="ab">
    <w:name w:val="Нижний колонтитул Знак"/>
    <w:basedOn w:val="a0"/>
    <w:link w:val="aa"/>
    <w:uiPriority w:val="99"/>
    <w:semiHidden/>
    <w:rsid w:val="00030A64"/>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B00CD"/>
    <w:rPr>
      <w:rFonts w:ascii="Tahoma" w:hAnsi="Tahoma" w:cs="Tahoma"/>
      <w:sz w:val="16"/>
      <w:szCs w:val="16"/>
    </w:rPr>
  </w:style>
  <w:style w:type="character" w:customStyle="1" w:styleId="ad">
    <w:name w:val="Текст выноски Знак"/>
    <w:basedOn w:val="a0"/>
    <w:link w:val="ac"/>
    <w:uiPriority w:val="99"/>
    <w:semiHidden/>
    <w:rsid w:val="00EB00CD"/>
    <w:rPr>
      <w:rFonts w:ascii="Tahoma" w:eastAsia="Times New Roman" w:hAnsi="Tahoma" w:cs="Tahoma"/>
      <w:sz w:val="16"/>
      <w:szCs w:val="16"/>
      <w:lang w:eastAsia="ru-RU"/>
    </w:rPr>
  </w:style>
  <w:style w:type="paragraph" w:customStyle="1" w:styleId="WW-">
    <w:name w:val="WW-Базовый"/>
    <w:rsid w:val="00E33FCF"/>
    <w:pPr>
      <w:suppressAutoHyphens/>
    </w:pPr>
    <w:rPr>
      <w:rFonts w:ascii="Calibri" w:eastAsia="Arial Unicode MS" w:hAnsi="Calibri" w:cs="Calibri"/>
      <w:color w:val="00000A"/>
      <w:lang w:eastAsia="ar-SA"/>
    </w:rPr>
  </w:style>
  <w:style w:type="paragraph" w:customStyle="1" w:styleId="Default">
    <w:name w:val="Default"/>
    <w:rsid w:val="00696E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6">
    <w:name w:val="Абзац списка Знак"/>
    <w:link w:val="a5"/>
    <w:uiPriority w:val="99"/>
    <w:locked/>
    <w:rsid w:val="00696EE6"/>
    <w:rPr>
      <w:rFonts w:ascii="Times New Roman" w:eastAsia="Times New Roman" w:hAnsi="Times New Roman" w:cs="Times New Roman"/>
      <w:sz w:val="20"/>
      <w:szCs w:val="20"/>
      <w:lang w:eastAsia="ru-RU"/>
    </w:rPr>
  </w:style>
  <w:style w:type="paragraph" w:styleId="HTML">
    <w:name w:val="HTML Preformatted"/>
    <w:basedOn w:val="a"/>
    <w:link w:val="HTML0"/>
    <w:rsid w:val="00033B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033BC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DEF6B35716FE386C8DA023B0025A3BADF85A7915BA538128B2FCA49WEA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347A951451F194881EC6EEF281907BEBFDCAA9B9BFCBBC804DD7D7C447A8505A6D22555BF0DDC11Z2P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81DEF6B35716FE386C8DA023B0025A3BAD887AA9057A538128B2FCA49WEA8G" TargetMode="External"/><Relationship Id="rId4" Type="http://schemas.openxmlformats.org/officeDocument/2006/relationships/webSettings" Target="webSettings.xml"/><Relationship Id="rId9" Type="http://schemas.openxmlformats.org/officeDocument/2006/relationships/hyperlink" Target="consultantplus://offline/ref=1347A951451F194881EC6EEF281907BEBFDCAA9B9BFCBBC804DD7D7C44Z7PA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sergsolo</dc:creator>
  <cp:lastModifiedBy>HOME</cp:lastModifiedBy>
  <cp:revision>9</cp:revision>
  <cp:lastPrinted>2015-06-15T06:29:00Z</cp:lastPrinted>
  <dcterms:created xsi:type="dcterms:W3CDTF">2015-06-16T14:56:00Z</dcterms:created>
  <dcterms:modified xsi:type="dcterms:W3CDTF">2015-06-22T04:50:00Z</dcterms:modified>
</cp:coreProperties>
</file>